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A4377B">
        <w:rPr>
          <w:rFonts w:cstheme="minorHAnsi"/>
          <w:b/>
          <w:sz w:val="32"/>
          <w:szCs w:val="22"/>
        </w:rPr>
        <w:t xml:space="preserve">Elektrownia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A26B24">
        <w:trPr>
          <w:trHeight w:val="1332"/>
        </w:trPr>
        <w:tc>
          <w:tcPr>
            <w:tcW w:w="8647" w:type="dxa"/>
          </w:tcPr>
          <w:p w:rsidR="00960457" w:rsidRPr="00EF3B50" w:rsidRDefault="00960457" w:rsidP="00C40EE7">
            <w:pPr>
              <w:ind w:right="74"/>
              <w:jc w:val="center"/>
              <w:rPr>
                <w:rFonts w:cstheme="minorHAnsi"/>
                <w:b/>
                <w:bCs/>
                <w:sz w:val="22"/>
                <w:szCs w:val="22"/>
              </w:rPr>
            </w:pPr>
          </w:p>
          <w:p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rsidR="00437DEC" w:rsidRDefault="005566F3" w:rsidP="001207FB">
            <w:pPr>
              <w:ind w:left="73" w:right="74" w:hanging="249"/>
              <w:jc w:val="center"/>
              <w:rPr>
                <w:rFonts w:eastAsia="Tahoma,Bold" w:cs="Tahoma,Bold"/>
                <w:b/>
                <w:bCs/>
                <w:sz w:val="36"/>
                <w:szCs w:val="36"/>
              </w:rPr>
            </w:pPr>
            <w:r>
              <w:rPr>
                <w:rFonts w:eastAsia="Tahoma,Bold" w:cs="Tahoma,Bold"/>
                <w:b/>
                <w:bCs/>
                <w:sz w:val="36"/>
                <w:szCs w:val="36"/>
              </w:rPr>
              <w:t>Do</w:t>
            </w:r>
            <w:r w:rsidR="00471E4E" w:rsidRPr="00601EE0">
              <w:rPr>
                <w:rFonts w:eastAsia="Tahoma,Bold" w:cs="Tahoma,Bold"/>
                <w:b/>
                <w:bCs/>
                <w:sz w:val="36"/>
                <w:szCs w:val="36"/>
              </w:rPr>
              <w:t xml:space="preserve">stawę </w:t>
            </w:r>
            <w:r w:rsidR="001207FB" w:rsidRPr="001207FB">
              <w:rPr>
                <w:rFonts w:eastAsia="Tahoma,Bold" w:cs="Tahoma,Bold"/>
                <w:b/>
                <w:bCs/>
                <w:sz w:val="36"/>
                <w:szCs w:val="36"/>
              </w:rPr>
              <w:t>kształtowników KS 3</w:t>
            </w:r>
            <w:r w:rsidR="001207FB">
              <w:rPr>
                <w:rFonts w:eastAsia="Tahoma,Bold" w:cs="Tahoma,Bold"/>
                <w:b/>
                <w:bCs/>
                <w:sz w:val="36"/>
                <w:szCs w:val="36"/>
              </w:rPr>
              <w:t>,</w:t>
            </w:r>
            <w:r w:rsidR="001207FB" w:rsidRPr="001207FB">
              <w:rPr>
                <w:rFonts w:eastAsia="Tahoma,Bold" w:cs="Tahoma,Bold"/>
                <w:b/>
                <w:bCs/>
                <w:sz w:val="36"/>
                <w:szCs w:val="36"/>
              </w:rPr>
              <w:t>25</w:t>
            </w:r>
            <w:r w:rsidR="0083345E">
              <w:rPr>
                <w:rFonts w:eastAsia="Tahoma,Bold" w:cs="Tahoma,Bold"/>
                <w:b/>
                <w:bCs/>
                <w:sz w:val="36"/>
                <w:szCs w:val="36"/>
              </w:rPr>
              <w:t xml:space="preserve"> lub </w:t>
            </w:r>
            <w:r w:rsidR="00344B56">
              <w:rPr>
                <w:rFonts w:eastAsia="Tahoma,Bold" w:cs="Tahoma,Bold"/>
                <w:b/>
                <w:bCs/>
                <w:sz w:val="36"/>
                <w:szCs w:val="36"/>
              </w:rPr>
              <w:t>równoważnych</w:t>
            </w:r>
          </w:p>
          <w:p w:rsidR="008E55F8" w:rsidRDefault="00437DEC" w:rsidP="001207FB">
            <w:pPr>
              <w:ind w:left="73" w:right="74" w:hanging="249"/>
              <w:rPr>
                <w:rFonts w:cstheme="minorHAnsi"/>
                <w:b/>
                <w:bCs/>
                <w:szCs w:val="22"/>
              </w:rPr>
            </w:pPr>
            <w:r>
              <w:rPr>
                <w:rFonts w:eastAsia="Tahoma,Bold" w:cs="Tahoma,Bold"/>
                <w:b/>
                <w:bCs/>
                <w:sz w:val="36"/>
                <w:szCs w:val="36"/>
              </w:rPr>
              <w:t xml:space="preserve">      </w:t>
            </w: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 xml:space="preserve">postępowania: </w:t>
      </w:r>
      <w:r w:rsidRPr="001207FB">
        <w:rPr>
          <w:rFonts w:cstheme="minorHAnsi"/>
          <w:b/>
          <w:szCs w:val="20"/>
        </w:rPr>
        <w:t>N</w:t>
      </w:r>
      <w:r w:rsidRPr="00ED058D">
        <w:rPr>
          <w:rFonts w:cstheme="minorHAnsi"/>
          <w:b/>
          <w:szCs w:val="20"/>
        </w:rPr>
        <w:t>Z</w:t>
      </w:r>
      <w:r w:rsidR="00837C7B" w:rsidRPr="00ED058D">
        <w:rPr>
          <w:b/>
          <w:szCs w:val="20"/>
        </w:rPr>
        <w:t>/</w:t>
      </w:r>
      <w:r w:rsidR="00ED058D" w:rsidRPr="00ED058D">
        <w:rPr>
          <w:rStyle w:val="lscontrol--valign"/>
          <w:b/>
          <w:szCs w:val="20"/>
        </w:rPr>
        <w:t>4100/JW00/31/KZ/2020/0000078468</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5F4B1A">
        <w:trPr>
          <w:trHeight w:val="1424"/>
          <w:jc w:val="center"/>
        </w:trPr>
        <w:tc>
          <w:tcPr>
            <w:tcW w:w="4248" w:type="dxa"/>
          </w:tcPr>
          <w:p w:rsidR="007011E4" w:rsidRPr="007B4561" w:rsidRDefault="007011E4" w:rsidP="007011E4">
            <w:pPr>
              <w:pStyle w:val="Nagwek"/>
              <w:spacing w:line="360" w:lineRule="auto"/>
              <w:jc w:val="center"/>
            </w:pPr>
            <w:r w:rsidRPr="007B4561">
              <w:t xml:space="preserve">Zawada, dnia </w:t>
            </w:r>
            <w:r w:rsidR="00ED058D">
              <w:t>1</w:t>
            </w:r>
            <w:r w:rsidR="00EF420D">
              <w:t>9</w:t>
            </w:r>
            <w:r w:rsidR="00005A90">
              <w:t>.0</w:t>
            </w:r>
            <w:r w:rsidR="00ED058D">
              <w:t>8</w:t>
            </w:r>
            <w:r w:rsidR="00C87D43">
              <w:t>.</w:t>
            </w:r>
            <w:r>
              <w:t>20</w:t>
            </w:r>
            <w:r w:rsidR="00471E4E">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277248" w:rsidRDefault="005F4B1A" w:rsidP="00B9388D">
            <w:pPr>
              <w:autoSpaceDE w:val="0"/>
              <w:autoSpaceDN w:val="0"/>
              <w:adjustRightInd w:val="0"/>
              <w:jc w:val="center"/>
              <w:rPr>
                <w:rFonts w:asciiTheme="minorHAnsi" w:hAnsiTheme="minorHAnsi" w:cstheme="minorHAnsi"/>
                <w:szCs w:val="22"/>
              </w:rPr>
            </w:pPr>
            <w:r w:rsidRPr="00A978BA">
              <w:rPr>
                <w:rFonts w:ascii="Franklin Gothic Book" w:hAnsi="Franklin Gothic Book" w:cstheme="minorHAnsi"/>
                <w:sz w:val="22"/>
                <w:szCs w:val="22"/>
              </w:rPr>
              <w:t>Pieczęć i podpis Kierownika Zamawiającego (osoby upoważnionej)</w:t>
            </w: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 xml:space="preserve">CZĘŚĆ PIERWSZA – INSTRUKCJA DLA </w:t>
            </w:r>
            <w:r w:rsidR="00A4377B">
              <w:rPr>
                <w:rStyle w:val="Hipercze"/>
                <w:b/>
                <w:noProof/>
              </w:rPr>
              <w:t>DOSTA</w:t>
            </w:r>
            <w:r w:rsidR="005058B6" w:rsidRPr="005058B6">
              <w:rPr>
                <w:rStyle w:val="Hipercze"/>
                <w:b/>
                <w:noProof/>
              </w:rPr>
              <w:t>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B9388D">
              <w:rPr>
                <w:noProof/>
                <w:webHidden/>
              </w:rPr>
              <w:t>4</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B9388D">
              <w:rPr>
                <w:noProof/>
                <w:webHidden/>
              </w:rPr>
              <w:t>4</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B9388D">
              <w:rPr>
                <w:noProof/>
                <w:webHidden/>
              </w:rPr>
              <w:t>4</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B9388D">
              <w:rPr>
                <w:noProof/>
                <w:webHidden/>
              </w:rPr>
              <w:t>5</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B9388D">
              <w:rPr>
                <w:noProof/>
                <w:webHidden/>
              </w:rPr>
              <w:t>5</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B9388D">
              <w:rPr>
                <w:noProof/>
                <w:webHidden/>
              </w:rPr>
              <w:t>7</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t>
            </w:r>
            <w:r w:rsidR="00A4377B">
              <w:rPr>
                <w:rStyle w:val="Hipercze"/>
                <w:noProof/>
              </w:rPr>
              <w:t>Dosta</w:t>
            </w:r>
            <w:r w:rsidR="005058B6" w:rsidRPr="000946A6">
              <w:rPr>
                <w:rStyle w:val="Hipercze"/>
                <w:noProof/>
              </w:rPr>
              <w:t>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B9388D">
              <w:rPr>
                <w:noProof/>
                <w:webHidden/>
              </w:rPr>
              <w:t>9</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B9388D">
              <w:rPr>
                <w:noProof/>
                <w:webHidden/>
              </w:rPr>
              <w:t>10</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B9388D">
              <w:rPr>
                <w:noProof/>
                <w:webHidden/>
              </w:rPr>
              <w:t>11</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B9388D">
              <w:rPr>
                <w:noProof/>
                <w:webHidden/>
              </w:rPr>
              <w:t>12</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B9388D">
              <w:rPr>
                <w:noProof/>
                <w:webHidden/>
              </w:rPr>
              <w:t>13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B9388D">
              <w:rPr>
                <w:noProof/>
                <w:webHidden/>
              </w:rPr>
              <w:t>13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B9388D">
              <w:rPr>
                <w:noProof/>
                <w:webHidden/>
              </w:rPr>
              <w:t>13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B9388D">
              <w:rPr>
                <w:noProof/>
                <w:webHidden/>
              </w:rPr>
              <w:t>13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B9388D">
              <w:rPr>
                <w:noProof/>
                <w:webHidden/>
              </w:rPr>
              <w:t>13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B9388D">
              <w:rPr>
                <w:noProof/>
                <w:webHidden/>
              </w:rPr>
              <w:t>15</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B9388D">
              <w:rPr>
                <w:noProof/>
                <w:webHidden/>
              </w:rPr>
              <w:t>15</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B9388D">
              <w:rPr>
                <w:noProof/>
                <w:webHidden/>
              </w:rPr>
              <w:t>16</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B9388D">
              <w:rPr>
                <w:noProof/>
                <w:webHidden/>
              </w:rPr>
              <w:t>17</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B9388D">
              <w:rPr>
                <w:noProof/>
                <w:webHidden/>
              </w:rPr>
              <w:t>19</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B9388D">
              <w:rPr>
                <w:noProof/>
                <w:webHidden/>
              </w:rPr>
              <w:t>20</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B9388D">
              <w:rPr>
                <w:noProof/>
                <w:webHidden/>
              </w:rPr>
              <w:t>20</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 xml:space="preserve">ROZDZIAŁ XXII – Ocena </w:t>
            </w:r>
            <w:r w:rsidR="00A4377B">
              <w:rPr>
                <w:rStyle w:val="Hipercze"/>
                <w:noProof/>
              </w:rPr>
              <w:t>Dosta</w:t>
            </w:r>
            <w:r w:rsidR="005058B6" w:rsidRPr="000946A6">
              <w:rPr>
                <w:rStyle w:val="Hipercze"/>
                <w:noProof/>
              </w:rPr>
              <w:t>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B9388D">
              <w:rPr>
                <w:noProof/>
                <w:webHidden/>
              </w:rPr>
              <w:t>21</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B9388D">
              <w:rPr>
                <w:noProof/>
                <w:webHidden/>
              </w:rPr>
              <w:t>22</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B9388D">
              <w:rPr>
                <w:noProof/>
                <w:webHidden/>
              </w:rPr>
              <w:t>22</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B9388D">
              <w:rPr>
                <w:noProof/>
                <w:webHidden/>
              </w:rPr>
              <w:t>23</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B9388D">
              <w:rPr>
                <w:noProof/>
                <w:webHidden/>
              </w:rPr>
              <w:t>24</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B9388D">
              <w:rPr>
                <w:noProof/>
                <w:webHidden/>
              </w:rPr>
              <w:t>25</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B9388D">
              <w:rPr>
                <w:noProof/>
                <w:webHidden/>
              </w:rPr>
              <w:t>26</w:t>
            </w:r>
            <w:r w:rsidR="005058B6">
              <w:rPr>
                <w:noProof/>
                <w:webHidden/>
              </w:rPr>
              <w:fldChar w:fldCharType="end"/>
            </w:r>
          </w:hyperlink>
        </w:p>
        <w:p w:rsidR="005058B6" w:rsidRDefault="00EF420D">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B9388D">
              <w:rPr>
                <w:noProof/>
                <w:webHidden/>
              </w:rPr>
              <w:t>28</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rsidTr="00094C28">
        <w:tc>
          <w:tcPr>
            <w:tcW w:w="10054" w:type="dxa"/>
            <w:shd w:val="clear" w:color="auto" w:fill="FBD4B4" w:themeFill="accent6" w:themeFillTint="66"/>
          </w:tcPr>
          <w:p w:rsidR="00BE16F8" w:rsidRPr="00C94D31" w:rsidRDefault="00BE16F8" w:rsidP="00A4377B">
            <w:pPr>
              <w:pStyle w:val="Nagwek1"/>
              <w:spacing w:before="40" w:after="40"/>
              <w:jc w:val="left"/>
              <w:rPr>
                <w:rFonts w:ascii="Verdana" w:hAnsi="Verdana"/>
                <w:sz w:val="24"/>
              </w:rPr>
            </w:pPr>
            <w:bookmarkStart w:id="0" w:name="_Toc19239449"/>
            <w:r w:rsidRPr="00C94D31">
              <w:rPr>
                <w:rFonts w:ascii="Verdana" w:hAnsi="Verdana"/>
                <w:sz w:val="24"/>
              </w:rPr>
              <w:t xml:space="preserve">CZĘŚĆ PIERWSZA – INSTRUKCJA DLA </w:t>
            </w:r>
            <w:r w:rsidR="00A4377B">
              <w:rPr>
                <w:rFonts w:ascii="Verdana" w:hAnsi="Verdana"/>
                <w:sz w:val="24"/>
              </w:rPr>
              <w:t>DOSTA</w:t>
            </w:r>
            <w:r w:rsidRPr="00C94D31">
              <w:rPr>
                <w:rFonts w:ascii="Verdana" w:hAnsi="Verdana"/>
                <w:sz w:val="24"/>
              </w:rPr>
              <w:t>WCÓW:</w:t>
            </w:r>
            <w:bookmarkEnd w:id="0"/>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A4377B">
        <w:rPr>
          <w:rFonts w:eastAsia="Calibri"/>
          <w:b/>
          <w:sz w:val="18"/>
          <w:szCs w:val="22"/>
          <w:lang w:eastAsia="en-US"/>
        </w:rPr>
        <w:t xml:space="preserve"> 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EF420D" w:rsidP="006A04BC">
      <w:pPr>
        <w:spacing w:before="120" w:line="276" w:lineRule="auto"/>
        <w:ind w:left="357"/>
        <w:jc w:val="both"/>
        <w:rPr>
          <w:rFonts w:cstheme="minorHAnsi"/>
          <w:sz w:val="18"/>
          <w:szCs w:val="18"/>
        </w:rPr>
      </w:pPr>
      <w:hyperlink r:id="rId12"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w:t>
      </w:r>
      <w:r w:rsidR="00A4377B">
        <w:rPr>
          <w:rFonts w:ascii="Verdana" w:hAnsi="Verdana"/>
          <w:sz w:val="18"/>
        </w:rPr>
        <w:t xml:space="preserve"> Elektrownia</w:t>
      </w:r>
      <w:r w:rsidR="00726430">
        <w:rPr>
          <w:rFonts w:ascii="Verdana" w:hAnsi="Verdana"/>
          <w:sz w:val="18"/>
        </w:rPr>
        <w:t xml:space="preserve">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 xml:space="preserve">niejszym </w:t>
      </w:r>
      <w:r w:rsidR="00DA270B" w:rsidRPr="00A4377B">
        <w:rPr>
          <w:rFonts w:ascii="Verdana" w:hAnsi="Verdana" w:cstheme="minorHAnsi"/>
          <w:sz w:val="18"/>
          <w:szCs w:val="18"/>
        </w:rPr>
        <w:t xml:space="preserve">postępowaniu </w:t>
      </w:r>
      <w:r w:rsidR="00A4377B" w:rsidRPr="00A4377B">
        <w:rPr>
          <w:rFonts w:ascii="Verdana" w:eastAsiaTheme="minorHAnsi" w:hAnsi="Verdana" w:cs="Arial"/>
          <w:sz w:val="18"/>
          <w:szCs w:val="18"/>
        </w:rPr>
        <w:t>Dostawcy</w:t>
      </w:r>
      <w:r w:rsidRPr="00A4377B">
        <w:rPr>
          <w:rFonts w:ascii="Verdana" w:hAnsi="Verdana" w:cstheme="minorHAnsi"/>
          <w:sz w:val="18"/>
          <w:szCs w:val="18"/>
        </w:rPr>
        <w:t xml:space="preserve"> nie przysługują</w:t>
      </w:r>
      <w:r w:rsidRPr="00816FCF">
        <w:rPr>
          <w:rFonts w:ascii="Verdana" w:hAnsi="Verdana" w:cstheme="minorHAnsi"/>
          <w:sz w:val="18"/>
          <w:szCs w:val="18"/>
        </w:rPr>
        <w:t xml:space="preserve"> środki odwoławcze.</w:t>
      </w:r>
    </w:p>
    <w:p w:rsidR="00051528" w:rsidRPr="00A70668" w:rsidRDefault="00A4377B"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Dosta</w:t>
      </w:r>
      <w:r w:rsidR="00051528">
        <w:rPr>
          <w:rFonts w:ascii="Verdana" w:hAnsi="Verdana" w:cstheme="minorHAnsi"/>
          <w:sz w:val="18"/>
          <w:szCs w:val="18"/>
        </w:rPr>
        <w:t>wca ponosi wszelkie koszty związane z uczestnictwem w niniejszym postępowaniu</w:t>
      </w:r>
      <w:r w:rsidR="00A05603">
        <w:rPr>
          <w:rFonts w:ascii="Verdana" w:hAnsi="Verdana" w:cstheme="minorHAnsi"/>
          <w:sz w:val="18"/>
          <w:szCs w:val="18"/>
        </w:rPr>
        <w:t>, w tym także z </w:t>
      </w:r>
      <w:r w:rsidR="00051528">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 xml:space="preserve">Żadne materiały dotyczące postępowania, dostarczone przez </w:t>
      </w:r>
      <w:r w:rsidR="00A4377B">
        <w:rPr>
          <w:rFonts w:ascii="Verdana" w:hAnsi="Verdana" w:cstheme="minorHAnsi"/>
          <w:sz w:val="18"/>
          <w:szCs w:val="18"/>
        </w:rPr>
        <w:t>Dost</w:t>
      </w:r>
      <w:r>
        <w:rPr>
          <w:rFonts w:ascii="Verdana" w:hAnsi="Verdana" w:cstheme="minorHAnsi"/>
          <w:sz w:val="18"/>
          <w:szCs w:val="18"/>
        </w:rPr>
        <w:t>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 xml:space="preserve">az równe traktowanie </w:t>
      </w:r>
      <w:r w:rsidR="00A4377B">
        <w:rPr>
          <w:rFonts w:ascii="Verdana" w:hAnsi="Verdana"/>
          <w:sz w:val="18"/>
        </w:rPr>
        <w:t>Dost</w:t>
      </w:r>
      <w:r w:rsidR="003E724C" w:rsidRPr="00395A30">
        <w:rPr>
          <w:rFonts w:ascii="Verdana" w:hAnsi="Verdana"/>
          <w:sz w:val="18"/>
        </w:rPr>
        <w:t xml:space="preserve">awców, w tym równy dostęp do informacji dla wszystkich </w:t>
      </w:r>
      <w:r w:rsidR="00A4377B">
        <w:rPr>
          <w:rFonts w:ascii="Verdana" w:hAnsi="Verdana"/>
          <w:sz w:val="18"/>
        </w:rPr>
        <w:t>Dost</w:t>
      </w:r>
      <w:r w:rsidR="003E724C" w:rsidRPr="00395A30">
        <w:rPr>
          <w:rFonts w:ascii="Verdana" w:hAnsi="Verdana"/>
          <w:sz w:val="18"/>
        </w:rPr>
        <w:t xml:space="preserve">awców i zakaz uprzywilejowywania jednego </w:t>
      </w:r>
      <w:r w:rsidR="00A4377B">
        <w:rPr>
          <w:rFonts w:ascii="Verdana" w:hAnsi="Verdana"/>
          <w:sz w:val="18"/>
        </w:rPr>
        <w:t>Dost</w:t>
      </w:r>
      <w:r w:rsidR="003E724C" w:rsidRPr="00395A30">
        <w:rPr>
          <w:rFonts w:ascii="Verdana" w:hAnsi="Verdana"/>
          <w:sz w:val="18"/>
        </w:rPr>
        <w:t>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 xml:space="preserve">Zamawiający oświadcza, że płatności za wszystkie faktury VAT realizuje z zastosowaniem mechanizmu podzielonej płatności, tzw. </w:t>
      </w:r>
      <w:proofErr w:type="spellStart"/>
      <w:r w:rsidRPr="00EC12E5">
        <w:rPr>
          <w:rFonts w:ascii="Verdana" w:hAnsi="Verdana"/>
          <w:sz w:val="18"/>
        </w:rPr>
        <w:t>split</w:t>
      </w:r>
      <w:proofErr w:type="spellEnd"/>
      <w:r w:rsidRPr="00EC12E5">
        <w:rPr>
          <w:rFonts w:ascii="Verdana" w:hAnsi="Verdana"/>
          <w:sz w:val="18"/>
        </w:rPr>
        <w:t xml:space="preserve"> </w:t>
      </w:r>
      <w:proofErr w:type="spellStart"/>
      <w:r w:rsidRPr="00EC12E5">
        <w:rPr>
          <w:rFonts w:ascii="Verdana" w:hAnsi="Verdana"/>
          <w:sz w:val="18"/>
        </w:rPr>
        <w:t>payment</w:t>
      </w:r>
      <w:proofErr w:type="spellEnd"/>
      <w:r w:rsidRPr="00EC12E5">
        <w:rPr>
          <w:rFonts w:ascii="Verdana" w:hAnsi="Verdana"/>
          <w:sz w:val="18"/>
        </w:rPr>
        <w: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437DEC" w:rsidRPr="004D4B14" w:rsidRDefault="00B76B82" w:rsidP="006E4316">
      <w:pPr>
        <w:pStyle w:val="Akapitzlist"/>
        <w:numPr>
          <w:ilvl w:val="0"/>
          <w:numId w:val="11"/>
        </w:numPr>
        <w:ind w:right="74"/>
        <w:rPr>
          <w:rFonts w:ascii="Verdana" w:hAnsi="Verdana" w:cs="Tahoma"/>
        </w:rPr>
      </w:pPr>
      <w:r w:rsidRPr="00437DEC">
        <w:rPr>
          <w:rFonts w:ascii="Verdana" w:hAnsi="Verdana" w:cstheme="minorHAnsi"/>
          <w:b/>
          <w:sz w:val="18"/>
          <w:szCs w:val="18"/>
        </w:rPr>
        <w:t>Przedmiot zamówienia:</w:t>
      </w:r>
      <w:r w:rsidR="00A722B0" w:rsidRPr="00437DEC">
        <w:rPr>
          <w:rFonts w:ascii="Verdana" w:hAnsi="Verdana" w:cstheme="minorHAnsi"/>
          <w:b/>
          <w:sz w:val="18"/>
          <w:szCs w:val="18"/>
        </w:rPr>
        <w:t xml:space="preserve"> </w:t>
      </w:r>
      <w:r w:rsidR="00471E4E" w:rsidRPr="00437DEC">
        <w:rPr>
          <w:rFonts w:ascii="Verdana" w:eastAsia="Tahoma,Bold" w:hAnsi="Verdana" w:cs="Tahoma,Bold"/>
          <w:b/>
          <w:bCs/>
          <w:sz w:val="18"/>
          <w:szCs w:val="18"/>
        </w:rPr>
        <w:t>dostaw</w:t>
      </w:r>
      <w:r w:rsidR="00437DEC" w:rsidRPr="00437DEC">
        <w:rPr>
          <w:rFonts w:ascii="Verdana" w:eastAsia="Tahoma,Bold" w:hAnsi="Verdana" w:cs="Tahoma,Bold"/>
          <w:b/>
          <w:bCs/>
          <w:sz w:val="18"/>
          <w:szCs w:val="18"/>
        </w:rPr>
        <w:t>a</w:t>
      </w:r>
      <w:r w:rsidR="00BB7DA1" w:rsidRPr="00437DEC">
        <w:rPr>
          <w:rFonts w:ascii="Verdana" w:eastAsia="Tahoma,Bold" w:hAnsi="Verdana" w:cs="Tahoma,Bold"/>
          <w:b/>
          <w:bCs/>
          <w:sz w:val="18"/>
          <w:szCs w:val="18"/>
        </w:rPr>
        <w:t xml:space="preserve"> </w:t>
      </w:r>
      <w:r w:rsidR="001207FB">
        <w:rPr>
          <w:rFonts w:ascii="Verdana" w:eastAsia="Tahoma,Bold" w:hAnsi="Verdana" w:cs="Tahoma,Bold"/>
          <w:b/>
          <w:bCs/>
          <w:sz w:val="18"/>
          <w:szCs w:val="18"/>
        </w:rPr>
        <w:t>kształtowników KS 3,25</w:t>
      </w:r>
      <w:r w:rsidR="003E2BEB">
        <w:rPr>
          <w:rFonts w:ascii="Verdana" w:eastAsia="Tahoma,Bold" w:hAnsi="Verdana" w:cs="Tahoma,Bold"/>
          <w:b/>
          <w:bCs/>
          <w:sz w:val="18"/>
          <w:szCs w:val="18"/>
        </w:rPr>
        <w:t xml:space="preserve"> lub równoważny</w:t>
      </w:r>
      <w:r w:rsidR="0009420D">
        <w:rPr>
          <w:rFonts w:ascii="Verdana" w:eastAsia="Tahoma,Bold" w:hAnsi="Verdana" w:cs="Tahoma,Bold"/>
          <w:b/>
          <w:bCs/>
          <w:sz w:val="18"/>
          <w:szCs w:val="18"/>
        </w:rPr>
        <w:t>ch</w:t>
      </w:r>
      <w:r w:rsidR="005E5005">
        <w:rPr>
          <w:rFonts w:ascii="Verdana" w:eastAsia="Tahoma,Bold" w:hAnsi="Verdana" w:cs="Tahoma,Bold"/>
          <w:b/>
          <w:bCs/>
          <w:sz w:val="18"/>
          <w:szCs w:val="18"/>
        </w:rPr>
        <w:t>.</w:t>
      </w:r>
    </w:p>
    <w:p w:rsidR="004D4B14" w:rsidRPr="00A419EA" w:rsidRDefault="004D4B14" w:rsidP="004D4B14">
      <w:pPr>
        <w:pStyle w:val="Akapitzlist"/>
        <w:numPr>
          <w:ilvl w:val="1"/>
          <w:numId w:val="11"/>
        </w:numPr>
      </w:pPr>
      <w:r>
        <w:t>Zamawiający oczekuje uzyskanie około 2083 m</w:t>
      </w:r>
      <w:r w:rsidRPr="004D4B14">
        <w:rPr>
          <w:vertAlign w:val="superscript"/>
        </w:rPr>
        <w:t>2</w:t>
      </w:r>
      <w:r>
        <w:t xml:space="preserve"> powierzchni szalunku stropów.</w:t>
      </w:r>
    </w:p>
    <w:p w:rsidR="004D4B14" w:rsidRDefault="004D4B14" w:rsidP="004D4B14">
      <w:pPr>
        <w:pStyle w:val="Akapitzlist"/>
        <w:numPr>
          <w:ilvl w:val="1"/>
          <w:numId w:val="11"/>
        </w:numPr>
      </w:pPr>
      <w:r>
        <w:t>Masa całkowita zamówienia – 85,0 T ( opcjonalnie 90,0 T)</w:t>
      </w:r>
    </w:p>
    <w:p w:rsidR="004D4B14" w:rsidRPr="00923D97" w:rsidRDefault="004D4B14" w:rsidP="004D4B14">
      <w:pPr>
        <w:pStyle w:val="Akapitzlist"/>
        <w:numPr>
          <w:ilvl w:val="1"/>
          <w:numId w:val="11"/>
        </w:numPr>
      </w:pPr>
      <w:r>
        <w:t xml:space="preserve">Długość kształtowników KS 3,25 : 6,8 metra – ilość 75,0 T </w:t>
      </w:r>
    </w:p>
    <w:p w:rsidR="004D4B14" w:rsidRDefault="004D4B14" w:rsidP="004D4B14">
      <w:pPr>
        <w:pStyle w:val="Akapitzlist"/>
        <w:numPr>
          <w:ilvl w:val="1"/>
          <w:numId w:val="11"/>
        </w:numPr>
      </w:pPr>
      <w:r>
        <w:t>Długość kształtowników KS 3,25 : 7,2 metra – ilość 10,0 T</w:t>
      </w:r>
    </w:p>
    <w:p w:rsidR="004D4B14" w:rsidRDefault="004D4B14" w:rsidP="004D4B14">
      <w:pPr>
        <w:pStyle w:val="Akapitzlist"/>
        <w:numPr>
          <w:ilvl w:val="1"/>
          <w:numId w:val="11"/>
        </w:numPr>
      </w:pPr>
      <w:r>
        <w:t>( Opcjonalnie zamiennik o grubości 3,5 mm )</w:t>
      </w:r>
    </w:p>
    <w:p w:rsidR="004D4B14" w:rsidRPr="00437DEC" w:rsidRDefault="004D4B14" w:rsidP="004D4B14">
      <w:pPr>
        <w:pStyle w:val="Akapitzlist"/>
        <w:numPr>
          <w:ilvl w:val="1"/>
          <w:numId w:val="11"/>
        </w:numPr>
        <w:rPr>
          <w:rFonts w:ascii="Verdana" w:hAnsi="Verdana" w:cs="Tahoma"/>
        </w:rPr>
      </w:pPr>
      <w:r>
        <w:t>Długość kształtowników zamiennych: 5,1 metra – ilość 90,0 T</w:t>
      </w:r>
    </w:p>
    <w:p w:rsidR="004D4B14" w:rsidRPr="004D4B14" w:rsidRDefault="0072181B" w:rsidP="0062625D">
      <w:pPr>
        <w:numPr>
          <w:ilvl w:val="0"/>
          <w:numId w:val="11"/>
        </w:numPr>
        <w:spacing w:before="120" w:line="276" w:lineRule="auto"/>
        <w:jc w:val="both"/>
        <w:rPr>
          <w:rFonts w:cstheme="minorHAnsi"/>
          <w:sz w:val="18"/>
          <w:szCs w:val="18"/>
        </w:rPr>
      </w:pPr>
      <w:r w:rsidRPr="0062625D">
        <w:rPr>
          <w:rFonts w:eastAsia="Calibri" w:cstheme="minorHAnsi"/>
          <w:b/>
          <w:sz w:val="18"/>
          <w:szCs w:val="18"/>
        </w:rPr>
        <w:t xml:space="preserve">Termin </w:t>
      </w:r>
      <w:r w:rsidR="00CC2A20" w:rsidRPr="0062625D">
        <w:rPr>
          <w:rFonts w:eastAsia="Calibri" w:cstheme="minorHAnsi"/>
          <w:b/>
          <w:sz w:val="18"/>
          <w:szCs w:val="18"/>
        </w:rPr>
        <w:t>realizacji zamówienia</w:t>
      </w:r>
      <w:r w:rsidR="00D64531" w:rsidRPr="0062625D">
        <w:rPr>
          <w:rFonts w:eastAsia="Calibri" w:cstheme="minorHAnsi"/>
          <w:b/>
          <w:sz w:val="18"/>
          <w:szCs w:val="18"/>
        </w:rPr>
        <w:t>:</w:t>
      </w:r>
      <w:r w:rsidR="00D64531" w:rsidRPr="0062625D">
        <w:rPr>
          <w:rFonts w:eastAsia="Calibri" w:cstheme="minorHAnsi"/>
          <w:sz w:val="18"/>
          <w:szCs w:val="18"/>
        </w:rPr>
        <w:t xml:space="preserve"> </w:t>
      </w:r>
    </w:p>
    <w:p w:rsidR="00C36B9C" w:rsidRPr="00923D97" w:rsidRDefault="00C36B9C" w:rsidP="00C36B9C">
      <w:pPr>
        <w:ind w:firstLine="360"/>
      </w:pPr>
      <w:r>
        <w:t>- do 15.09.2020 – ilość 24 T ( długości 6,8 m), ( ok. 588 m</w:t>
      </w:r>
      <w:r w:rsidRPr="00923D97">
        <w:rPr>
          <w:vertAlign w:val="superscript"/>
        </w:rPr>
        <w:t>2</w:t>
      </w:r>
      <w:r>
        <w:t>)</w:t>
      </w:r>
    </w:p>
    <w:p w:rsidR="004D4B14" w:rsidRPr="005F4B1A" w:rsidRDefault="004D4B14" w:rsidP="004D4B14">
      <w:pPr>
        <w:spacing w:before="120" w:line="276" w:lineRule="auto"/>
        <w:ind w:left="360"/>
        <w:jc w:val="both"/>
        <w:rPr>
          <w:color w:val="FF0000"/>
        </w:rPr>
      </w:pPr>
    </w:p>
    <w:p w:rsidR="004D4B14" w:rsidRPr="004D4B14" w:rsidRDefault="00C36B9C" w:rsidP="004D4B14">
      <w:pPr>
        <w:spacing w:before="120" w:line="276" w:lineRule="auto"/>
        <w:ind w:left="360"/>
        <w:jc w:val="both"/>
        <w:rPr>
          <w:rFonts w:cstheme="minorHAnsi"/>
          <w:sz w:val="18"/>
          <w:szCs w:val="18"/>
        </w:rPr>
      </w:pPr>
      <w:r w:rsidRPr="00C36B9C">
        <w:t>-</w:t>
      </w:r>
      <w:r w:rsidR="004D4B14" w:rsidRPr="005F4B1A">
        <w:rPr>
          <w:color w:val="FF0000"/>
        </w:rPr>
        <w:t xml:space="preserve"> </w:t>
      </w:r>
      <w:r>
        <w:t>do 30.10.2020 – pozostała część zamówienia. ( ok. 1495 m</w:t>
      </w:r>
      <w:r w:rsidRPr="00923D97">
        <w:rPr>
          <w:vertAlign w:val="superscript"/>
        </w:rPr>
        <w:t>2</w:t>
      </w:r>
      <w:r>
        <w:t>)</w:t>
      </w:r>
    </w:p>
    <w:p w:rsidR="000402A0" w:rsidRPr="0062625D" w:rsidRDefault="00390BE4" w:rsidP="0062625D">
      <w:pPr>
        <w:numPr>
          <w:ilvl w:val="0"/>
          <w:numId w:val="11"/>
        </w:numPr>
        <w:spacing w:before="120" w:line="276" w:lineRule="auto"/>
        <w:jc w:val="both"/>
        <w:rPr>
          <w:rFonts w:cstheme="minorHAnsi"/>
          <w:sz w:val="18"/>
          <w:szCs w:val="18"/>
        </w:rPr>
      </w:pPr>
      <w:r w:rsidRPr="0062625D">
        <w:rPr>
          <w:rFonts w:cstheme="minorHAnsi"/>
          <w:b/>
          <w:sz w:val="18"/>
          <w:szCs w:val="18"/>
        </w:rPr>
        <w:t xml:space="preserve">Miejsce </w:t>
      </w:r>
      <w:r w:rsidR="00660EA1" w:rsidRPr="0062625D">
        <w:rPr>
          <w:rFonts w:cstheme="minorHAnsi"/>
          <w:b/>
          <w:sz w:val="18"/>
          <w:szCs w:val="18"/>
        </w:rPr>
        <w:t>realizacji</w:t>
      </w:r>
      <w:r w:rsidR="004549C6" w:rsidRPr="0062625D">
        <w:rPr>
          <w:rFonts w:cstheme="minorHAnsi"/>
          <w:b/>
          <w:sz w:val="18"/>
          <w:szCs w:val="18"/>
        </w:rPr>
        <w:t xml:space="preserve"> zamówienia</w:t>
      </w:r>
      <w:r w:rsidRPr="0062625D">
        <w:rPr>
          <w:rFonts w:cstheme="minorHAnsi"/>
          <w:b/>
          <w:sz w:val="18"/>
          <w:szCs w:val="18"/>
        </w:rPr>
        <w:t>:</w:t>
      </w:r>
      <w:r w:rsidR="004549C6" w:rsidRPr="0062625D">
        <w:rPr>
          <w:rFonts w:cstheme="minorHAnsi"/>
          <w:sz w:val="18"/>
          <w:szCs w:val="18"/>
        </w:rPr>
        <w:t xml:space="preserve"> </w:t>
      </w:r>
      <w:r w:rsidR="00360DE6" w:rsidRPr="0062625D">
        <w:rPr>
          <w:rFonts w:cstheme="minorHAnsi"/>
          <w:sz w:val="18"/>
          <w:szCs w:val="18"/>
        </w:rPr>
        <w:t>E</w:t>
      </w:r>
      <w:r w:rsidRPr="0062625D">
        <w:rPr>
          <w:rFonts w:cstheme="minorHAnsi"/>
          <w:sz w:val="18"/>
          <w:szCs w:val="18"/>
        </w:rPr>
        <w:t>nea</w:t>
      </w:r>
      <w:r w:rsidR="00A4377B">
        <w:rPr>
          <w:rFonts w:cstheme="minorHAnsi"/>
          <w:sz w:val="18"/>
          <w:szCs w:val="18"/>
        </w:rPr>
        <w:t xml:space="preserve"> Elektrownia</w:t>
      </w:r>
      <w:r w:rsidRPr="0062625D">
        <w:rPr>
          <w:rFonts w:cstheme="minorHAnsi"/>
          <w:sz w:val="18"/>
          <w:szCs w:val="18"/>
        </w:rPr>
        <w:t xml:space="preserve"> </w:t>
      </w:r>
      <w:r w:rsidR="00837257" w:rsidRPr="0062625D">
        <w:rPr>
          <w:rFonts w:cstheme="minorHAnsi"/>
          <w:sz w:val="18"/>
          <w:szCs w:val="18"/>
        </w:rPr>
        <w:t xml:space="preserve">Połaniec S.A. </w:t>
      </w:r>
      <w:r w:rsidR="004549C6" w:rsidRPr="0062625D">
        <w:rPr>
          <w:rFonts w:cstheme="minorHAnsi"/>
          <w:sz w:val="18"/>
          <w:szCs w:val="18"/>
        </w:rPr>
        <w:t xml:space="preserve">Zawada 26, 28-230 Połaniec, </w:t>
      </w:r>
      <w:r w:rsidR="002D6326" w:rsidRPr="0062625D">
        <w:rPr>
          <w:rFonts w:cstheme="minorHAnsi"/>
          <w:sz w:val="18"/>
          <w:szCs w:val="18"/>
        </w:rPr>
        <w:t>woj. Świętokrzyskie</w:t>
      </w:r>
      <w:r w:rsidR="004549C6" w:rsidRPr="0062625D">
        <w:rPr>
          <w:rFonts w:cstheme="minorHAnsi"/>
          <w:sz w:val="18"/>
          <w:szCs w:val="18"/>
        </w:rPr>
        <w:t>.</w:t>
      </w:r>
    </w:p>
    <w:p w:rsidR="00872A6C" w:rsidRPr="002B21EE" w:rsidRDefault="00B32888" w:rsidP="002B21EE">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A4377B">
        <w:rPr>
          <w:rFonts w:ascii="Verdana" w:hAnsi="Verdana" w:cstheme="minorHAnsi"/>
          <w:sz w:val="18"/>
          <w:szCs w:val="18"/>
        </w:rPr>
        <w:t>Dostawca</w:t>
      </w:r>
      <w:r w:rsidR="001E05BF" w:rsidRPr="00837257">
        <w:rPr>
          <w:rFonts w:ascii="Verdana" w:hAnsi="Verdana" w:cstheme="minorHAnsi"/>
          <w:sz w:val="18"/>
          <w:szCs w:val="18"/>
        </w:rPr>
        <w:t xml:space="preserve">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Nie dopuszcza się składania ofert częściowych w ramach wybranego/wybranych przez </w:t>
      </w:r>
      <w:r w:rsidR="00A4377B">
        <w:rPr>
          <w:rFonts w:ascii="Verdana" w:hAnsi="Verdana" w:cstheme="minorHAnsi"/>
          <w:sz w:val="18"/>
          <w:szCs w:val="18"/>
        </w:rPr>
        <w:t>Dostawcę</w:t>
      </w:r>
      <w:r w:rsidRPr="00837257">
        <w:rPr>
          <w:rFonts w:ascii="Verdana" w:hAnsi="Verdana"/>
          <w:sz w:val="18"/>
          <w:szCs w:val="18"/>
        </w:rPr>
        <w:t xml:space="preserve"> Zadania/Zadań. Złożone oferty muszą obejmować swoim zakresem całość wybranych przez </w:t>
      </w:r>
      <w:r w:rsidR="00A4377B">
        <w:rPr>
          <w:rFonts w:ascii="Verdana" w:hAnsi="Verdana" w:cstheme="minorHAnsi"/>
          <w:sz w:val="18"/>
          <w:szCs w:val="18"/>
        </w:rPr>
        <w:t>Dostawcę</w:t>
      </w:r>
      <w:r w:rsidR="00A4377B" w:rsidRPr="00837257">
        <w:rPr>
          <w:rFonts w:ascii="Verdana" w:hAnsi="Verdana"/>
          <w:sz w:val="18"/>
          <w:szCs w:val="18"/>
        </w:rPr>
        <w:t xml:space="preserve"> </w:t>
      </w:r>
      <w:r w:rsidRPr="00837257">
        <w:rPr>
          <w:rFonts w:ascii="Verdana" w:hAnsi="Verdana"/>
          <w:sz w:val="18"/>
          <w:szCs w:val="18"/>
        </w:rPr>
        <w:t>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3922E8">
            <w:rPr>
              <w:b/>
              <w:sz w:val="18"/>
              <w:szCs w:val="18"/>
            </w:rPr>
            <w:t>dopuszcza składanie</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t>
      </w:r>
      <w:r w:rsidR="00A4377B">
        <w:rPr>
          <w:rFonts w:eastAsiaTheme="minorHAnsi" w:cs="Arial"/>
          <w:sz w:val="18"/>
          <w:szCs w:val="18"/>
          <w:lang w:eastAsia="en-US"/>
        </w:rPr>
        <w:t>Dost</w:t>
      </w:r>
      <w:r w:rsidRPr="00AF338A">
        <w:rPr>
          <w:rFonts w:eastAsiaTheme="minorHAnsi" w:cs="Arial"/>
          <w:sz w:val="18"/>
          <w:szCs w:val="18"/>
          <w:lang w:eastAsia="en-US"/>
        </w:rPr>
        <w:t xml:space="preserve">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 xml:space="preserve">aktualnych zaświadczeń właściwego Naczelnika Urzędu Skarbowego oraz właściwego oddziału Zakładu Ubezpieczeń Społecznych lub Kasy Rolniczego Ubezpieczenia Społecznego potwierdzających odpowiednio, że </w:t>
      </w:r>
      <w:r w:rsidR="00A4377B">
        <w:rPr>
          <w:rFonts w:cstheme="minorHAnsi"/>
          <w:sz w:val="18"/>
          <w:szCs w:val="18"/>
        </w:rPr>
        <w:t>Dostawca</w:t>
      </w:r>
      <w:r w:rsidRPr="00646764">
        <w:rPr>
          <w:rFonts w:eastAsiaTheme="minorHAnsi" w:cs="Arial"/>
          <w:sz w:val="18"/>
          <w:szCs w:val="18"/>
          <w:lang w:eastAsia="en-US"/>
        </w:rPr>
        <w:t xml:space="preserve">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t>
      </w:r>
      <w:r w:rsidR="00A4377B">
        <w:rPr>
          <w:rFonts w:cstheme="minorHAnsi"/>
          <w:sz w:val="18"/>
          <w:szCs w:val="18"/>
        </w:rPr>
        <w:t>Dostawca</w:t>
      </w:r>
      <w:r w:rsidRPr="00BA5F18">
        <w:rPr>
          <w:rFonts w:eastAsiaTheme="minorHAnsi" w:cs="Arial"/>
          <w:sz w:val="18"/>
          <w:szCs w:val="18"/>
          <w:lang w:eastAsia="en-US"/>
        </w:rPr>
        <w:t xml:space="preserve">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lastRenderedPageBreak/>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 xml:space="preserve">technicznym i osobami zdolnymi do wykonania Zamówienia; potwierdzenia, że </w:t>
      </w:r>
      <w:r w:rsidR="00A4377B">
        <w:rPr>
          <w:rFonts w:eastAsiaTheme="minorHAnsi" w:cs="Arial"/>
          <w:sz w:val="18"/>
          <w:szCs w:val="18"/>
          <w:lang w:eastAsia="en-US"/>
        </w:rPr>
        <w:t>Dost</w:t>
      </w:r>
      <w:r w:rsidRPr="00E24B55">
        <w:rPr>
          <w:rFonts w:eastAsiaTheme="minorHAnsi" w:cs="Arial"/>
          <w:sz w:val="18"/>
          <w:szCs w:val="18"/>
          <w:lang w:eastAsia="en-US"/>
        </w:rPr>
        <w:t>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543750">
        <w:rPr>
          <w:rFonts w:eastAsiaTheme="minorHAnsi" w:cs="Arial"/>
          <w:b/>
          <w:i/>
          <w:sz w:val="18"/>
          <w:szCs w:val="18"/>
          <w:u w:val="single"/>
          <w:lang w:eastAsia="en-US"/>
        </w:rPr>
        <w:t>minimum dwóch</w:t>
      </w:r>
      <w:r w:rsidR="00276061" w:rsidRPr="004824DB">
        <w:rPr>
          <w:rFonts w:eastAsiaTheme="minorHAnsi" w:cs="Arial"/>
          <w:b/>
          <w:i/>
          <w:sz w:val="18"/>
          <w:szCs w:val="18"/>
          <w:u w:val="single"/>
          <w:lang w:eastAsia="en-US"/>
        </w:rPr>
        <w:t xml:space="preserve"> listów referencyjnych</w:t>
      </w:r>
      <w:r w:rsidR="00276061" w:rsidRPr="00DC555E">
        <w:rPr>
          <w:rFonts w:eastAsiaTheme="minorHAnsi" w:cs="Arial"/>
          <w:sz w:val="18"/>
          <w:szCs w:val="18"/>
          <w:lang w:eastAsia="en-US"/>
        </w:rPr>
        <w:t xml:space="preserve"> na</w:t>
      </w:r>
      <w:r w:rsidR="00400CDB">
        <w:rPr>
          <w:rFonts w:eastAsiaTheme="minorHAnsi" w:cs="Arial"/>
          <w:sz w:val="18"/>
          <w:szCs w:val="18"/>
          <w:lang w:eastAsia="en-US"/>
        </w:rPr>
        <w:t xml:space="preserve"> wykonanie i</w:t>
      </w:r>
      <w:r w:rsidR="00276061" w:rsidRPr="00DC555E">
        <w:rPr>
          <w:rFonts w:eastAsiaTheme="minorHAnsi" w:cs="Arial"/>
          <w:sz w:val="18"/>
          <w:szCs w:val="18"/>
          <w:lang w:eastAsia="en-US"/>
        </w:rPr>
        <w:t xml:space="preserve"> dostawy</w:t>
      </w:r>
      <w:r w:rsidR="007244AB">
        <w:rPr>
          <w:rFonts w:eastAsiaTheme="minorHAnsi" w:cs="Arial"/>
          <w:sz w:val="18"/>
          <w:szCs w:val="18"/>
          <w:lang w:eastAsia="en-US"/>
        </w:rPr>
        <w:t xml:space="preserve"> co najmniej dwóch dostaw</w:t>
      </w:r>
      <w:r w:rsidR="005F36E1">
        <w:rPr>
          <w:rFonts w:eastAsiaTheme="minorHAnsi" w:cs="Arial"/>
          <w:sz w:val="18"/>
          <w:szCs w:val="18"/>
          <w:lang w:eastAsia="en-US"/>
        </w:rPr>
        <w:t xml:space="preserve"> </w:t>
      </w:r>
      <w:r w:rsidR="00592B5D">
        <w:rPr>
          <w:rFonts w:ascii="Franklin Gothic Book" w:hAnsi="Franklin Gothic Book" w:cs="Tahoma"/>
        </w:rPr>
        <w:t xml:space="preserve">dla </w:t>
      </w:r>
      <w:r w:rsidR="005F36E1">
        <w:rPr>
          <w:rFonts w:ascii="Franklin Gothic Book" w:hAnsi="Franklin Gothic Book" w:cs="Tahoma"/>
        </w:rPr>
        <w:t xml:space="preserve">proponowanego typu </w:t>
      </w:r>
      <w:r w:rsidR="00592B5D">
        <w:rPr>
          <w:rFonts w:ascii="Franklin Gothic Book" w:hAnsi="Franklin Gothic Book" w:cs="Tahoma"/>
        </w:rPr>
        <w:t>kształtowników</w:t>
      </w:r>
      <w:r w:rsidR="005F36E1">
        <w:rPr>
          <w:rFonts w:ascii="Franklin Gothic Book" w:hAnsi="Franklin Gothic Book" w:cs="Tahoma"/>
        </w:rPr>
        <w:t xml:space="preserve"> z ostatnich 5 lat</w:t>
      </w:r>
      <w:r w:rsidR="00276061" w:rsidRPr="00DC555E">
        <w:rPr>
          <w:rFonts w:eastAsiaTheme="minorHAnsi" w:cs="Arial"/>
          <w:sz w:val="18"/>
          <w:szCs w:val="18"/>
          <w:lang w:eastAsia="en-US"/>
        </w:rPr>
        <w:t xml:space="preserve">. </w:t>
      </w:r>
    </w:p>
    <w:p w:rsidR="00F77E68" w:rsidRPr="00892665" w:rsidRDefault="00EF420D"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 xml:space="preserve">którymi dysponuje </w:t>
      </w:r>
      <w:r w:rsidR="00A4377B">
        <w:rPr>
          <w:rFonts w:eastAsiaTheme="minorHAnsi" w:cs="Arial"/>
          <w:sz w:val="18"/>
          <w:szCs w:val="18"/>
          <w:lang w:eastAsia="en-US"/>
        </w:rPr>
        <w:t>Dost</w:t>
      </w:r>
      <w:r w:rsidR="000B26CE" w:rsidRPr="00837257">
        <w:rPr>
          <w:rFonts w:eastAsiaTheme="minorHAnsi" w:cs="Arial"/>
          <w:sz w:val="18"/>
          <w:szCs w:val="18"/>
          <w:lang w:eastAsia="en-US"/>
        </w:rPr>
        <w:t>awca;</w:t>
      </w:r>
      <w:r w:rsidR="00140854" w:rsidRPr="00837257">
        <w:rPr>
          <w:rFonts w:eastAsiaTheme="minorHAnsi" w:cs="Arial"/>
          <w:sz w:val="18"/>
          <w:szCs w:val="18"/>
          <w:lang w:eastAsia="en-US"/>
        </w:rPr>
        <w:t xml:space="preserve"> </w:t>
      </w:r>
      <w:r w:rsidR="00140854" w:rsidRPr="00837257">
        <w:rPr>
          <w:iCs/>
          <w:sz w:val="18"/>
        </w:rPr>
        <w:t xml:space="preserve">w przypadku, gdy </w:t>
      </w:r>
      <w:r w:rsidR="00A4377B">
        <w:rPr>
          <w:rFonts w:eastAsiaTheme="minorHAnsi" w:cs="Arial"/>
          <w:sz w:val="18"/>
          <w:szCs w:val="18"/>
          <w:lang w:eastAsia="en-US"/>
        </w:rPr>
        <w:t>Dost</w:t>
      </w:r>
      <w:r w:rsidR="00A4377B" w:rsidRPr="00837257">
        <w:rPr>
          <w:rFonts w:eastAsiaTheme="minorHAnsi" w:cs="Arial"/>
          <w:sz w:val="18"/>
          <w:szCs w:val="18"/>
          <w:lang w:eastAsia="en-US"/>
        </w:rPr>
        <w:t>awca</w:t>
      </w:r>
      <w:r w:rsidR="00140854" w:rsidRPr="00837257">
        <w:rPr>
          <w:iCs/>
          <w:sz w:val="18"/>
        </w:rPr>
        <w:t xml:space="preserve">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EF420D"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EF420D"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t>
      </w:r>
      <w:r w:rsidR="00A4377B">
        <w:rPr>
          <w:rFonts w:eastAsiaTheme="minorHAnsi" w:cs="Arial"/>
          <w:sz w:val="18"/>
          <w:szCs w:val="18"/>
          <w:lang w:eastAsia="en-US"/>
        </w:rPr>
        <w:t>Dost</w:t>
      </w:r>
      <w:r w:rsidR="00A4377B" w:rsidRPr="00837257">
        <w:rPr>
          <w:rFonts w:eastAsiaTheme="minorHAnsi" w:cs="Arial"/>
          <w:sz w:val="18"/>
          <w:szCs w:val="18"/>
          <w:lang w:eastAsia="en-US"/>
        </w:rPr>
        <w:t>awca</w:t>
      </w:r>
      <w:r w:rsidR="00763E68" w:rsidRPr="00837257">
        <w:rPr>
          <w:rFonts w:eastAsiaTheme="minorHAnsi" w:cs="Arial"/>
          <w:sz w:val="18"/>
          <w:szCs w:val="18"/>
          <w:lang w:eastAsia="en-US"/>
        </w:rPr>
        <w:t xml:space="preserve"> przedstawi wykaz osób, które będą uczestniczyć w wykonywaniu Zamówienia, wraz z informacjami na temat ich kwalifikacji zawodowych, doświadczenia i roli pełnionej w Zespole </w:t>
      </w:r>
      <w:r w:rsidR="00A4377B">
        <w:rPr>
          <w:rFonts w:eastAsiaTheme="minorHAnsi" w:cs="Arial"/>
          <w:sz w:val="18"/>
          <w:szCs w:val="18"/>
          <w:lang w:eastAsia="en-US"/>
        </w:rPr>
        <w:t>Dostawcy</w:t>
      </w:r>
      <w:r w:rsidR="00763E68" w:rsidRPr="00837257">
        <w:rPr>
          <w:rFonts w:eastAsiaTheme="minorHAnsi" w:cs="Arial"/>
          <w:sz w:val="18"/>
          <w:szCs w:val="18"/>
          <w:lang w:eastAsia="en-US"/>
        </w:rPr>
        <w:t xml:space="preserve">. (Zamawiający dopuszcza wykazania doświadczenia Specjalistów wykraczającego poza okres </w:t>
      </w:r>
      <w:r w:rsidR="0058784C" w:rsidRPr="00837257">
        <w:rPr>
          <w:rFonts w:eastAsiaTheme="minorHAnsi" w:cs="Arial"/>
          <w:sz w:val="18"/>
          <w:szCs w:val="18"/>
          <w:lang w:eastAsia="en-US"/>
        </w:rPr>
        <w:t>współpracy z </w:t>
      </w:r>
      <w:r w:rsidR="00A4377B">
        <w:rPr>
          <w:rFonts w:eastAsiaTheme="minorHAnsi" w:cs="Arial"/>
          <w:sz w:val="18"/>
          <w:szCs w:val="18"/>
          <w:lang w:eastAsia="en-US"/>
        </w:rPr>
        <w:t>Dostawcą</w:t>
      </w:r>
      <w:r w:rsidR="00763E68" w:rsidRPr="00837257">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54695A">
        <w:rPr>
          <w:rFonts w:cstheme="minorHAnsi"/>
          <w:b/>
          <w:color w:val="000000" w:themeColor="text1"/>
          <w:sz w:val="18"/>
          <w:szCs w:val="18"/>
        </w:rPr>
        <w:t>2</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54695A">
        <w:rPr>
          <w:rFonts w:cstheme="minorHAnsi"/>
          <w:b/>
          <w:color w:val="000000" w:themeColor="text1"/>
          <w:sz w:val="18"/>
          <w:szCs w:val="18"/>
        </w:rPr>
        <w:t>dwieście</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 xml:space="preserve">e </w:t>
      </w:r>
      <w:r w:rsidR="00A4377B">
        <w:rPr>
          <w:rFonts w:cstheme="minorHAnsi"/>
          <w:sz w:val="18"/>
          <w:szCs w:val="18"/>
        </w:rPr>
        <w:t>Dostawca</w:t>
      </w:r>
      <w:r w:rsidR="008163F4" w:rsidRPr="00337FDD">
        <w:rPr>
          <w:rFonts w:eastAsia="Times" w:cs="Times-Roman"/>
          <w:sz w:val="18"/>
          <w:szCs w:val="18"/>
        </w:rPr>
        <w:t xml:space="preserve">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t>
      </w:r>
      <w:r w:rsidR="00A4377B">
        <w:rPr>
          <w:rFonts w:eastAsiaTheme="minorHAnsi" w:cs="Arial"/>
          <w:sz w:val="18"/>
          <w:szCs w:val="18"/>
          <w:lang w:eastAsia="en-US"/>
        </w:rPr>
        <w:t>Dostawcy</w:t>
      </w:r>
      <w:r w:rsidR="00BB7233" w:rsidRPr="00337FDD">
        <w:rPr>
          <w:rFonts w:cs="Tahoma"/>
          <w:sz w:val="18"/>
          <w:szCs w:val="18"/>
        </w:rPr>
        <w:t xml:space="preserve"> o kontynuacji ubezpieczenia OC przez okres realizacji </w:t>
      </w:r>
      <w:r w:rsidR="005B14B8">
        <w:rPr>
          <w:rFonts w:cs="Tahoma"/>
          <w:sz w:val="18"/>
          <w:szCs w:val="18"/>
        </w:rPr>
        <w:t>zamówienia;</w:t>
      </w:r>
    </w:p>
    <w:p w:rsidR="00B83AB3" w:rsidRPr="00B83AB3" w:rsidRDefault="00EF420D"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54695A">
        <w:rPr>
          <w:b/>
          <w:color w:val="000000"/>
          <w:sz w:val="18"/>
          <w:szCs w:val="18"/>
        </w:rPr>
        <w:t>2</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6550A4">
        <w:rPr>
          <w:rFonts w:cstheme="minorHAnsi"/>
          <w:b/>
          <w:color w:val="000000" w:themeColor="text1"/>
          <w:sz w:val="18"/>
          <w:szCs w:val="18"/>
        </w:rPr>
        <w:t xml:space="preserve"> </w:t>
      </w:r>
      <w:r w:rsidR="0054695A">
        <w:rPr>
          <w:rFonts w:cstheme="minorHAnsi"/>
          <w:b/>
          <w:color w:val="000000" w:themeColor="text1"/>
          <w:sz w:val="18"/>
          <w:szCs w:val="18"/>
        </w:rPr>
        <w:t xml:space="preserve">dwieście </w:t>
      </w:r>
      <w:r w:rsidR="00431FCC">
        <w:rPr>
          <w:rFonts w:cstheme="minorHAnsi"/>
          <w:b/>
          <w:color w:val="000000" w:themeColor="text1"/>
          <w:sz w:val="18"/>
          <w:szCs w:val="18"/>
        </w:rPr>
        <w:t>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A4377B">
        <w:rPr>
          <w:rFonts w:ascii="Verdana" w:hAnsi="Verdana" w:cs="Arial"/>
          <w:strike/>
          <w:sz w:val="18"/>
          <w:szCs w:val="18"/>
        </w:rPr>
        <w:t>zyskanie przez Dosta</w:t>
      </w:r>
      <w:r w:rsidR="00202E85" w:rsidRPr="00D17AC2">
        <w:rPr>
          <w:rFonts w:ascii="Verdana" w:hAnsi="Verdana" w:cs="Arial"/>
          <w:strike/>
          <w:sz w:val="18"/>
          <w:szCs w:val="18"/>
        </w:rPr>
        <w:t xml:space="preserve">wcę oceny </w:t>
      </w:r>
      <w:proofErr w:type="spellStart"/>
      <w:r w:rsidR="00202E85" w:rsidRPr="00D17AC2">
        <w:rPr>
          <w:rFonts w:ascii="Verdana" w:hAnsi="Verdana" w:cs="Arial"/>
          <w:strike/>
          <w:sz w:val="18"/>
          <w:szCs w:val="18"/>
        </w:rPr>
        <w:t>scoringowej</w:t>
      </w:r>
      <w:proofErr w:type="spellEnd"/>
      <w:r w:rsidR="00202E85" w:rsidRPr="00D17AC2">
        <w:rPr>
          <w:rFonts w:ascii="Verdana" w:hAnsi="Verdana" w:cs="Arial"/>
          <w:strike/>
          <w:sz w:val="18"/>
          <w:szCs w:val="18"/>
        </w:rPr>
        <w:t xml:space="preserve">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lastRenderedPageBreak/>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t>
      </w:r>
      <w:r w:rsidR="00A4377B">
        <w:rPr>
          <w:rFonts w:cstheme="minorHAnsi"/>
          <w:sz w:val="18"/>
          <w:szCs w:val="18"/>
        </w:rPr>
        <w:t>Dostawcy</w:t>
      </w:r>
      <w:r w:rsidR="00680C36" w:rsidRPr="004369FD">
        <w:rPr>
          <w:rFonts w:eastAsiaTheme="minorHAnsi" w:cs="Arial"/>
          <w:sz w:val="18"/>
          <w:szCs w:val="18"/>
          <w:lang w:eastAsia="en-US"/>
        </w:rPr>
        <w:t xml:space="preserve">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t>
      </w:r>
      <w:r w:rsidR="00A4377B">
        <w:rPr>
          <w:rFonts w:cstheme="minorHAnsi"/>
          <w:sz w:val="18"/>
          <w:szCs w:val="18"/>
        </w:rPr>
        <w:t>Dostawca</w:t>
      </w:r>
      <w:r w:rsidRPr="004369FD">
        <w:rPr>
          <w:rFonts w:eastAsiaTheme="minorHAnsi" w:cs="Arial"/>
          <w:sz w:val="18"/>
          <w:szCs w:val="18"/>
          <w:lang w:eastAsia="en-US"/>
        </w:rPr>
        <w:t xml:space="preserve">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informacji z odpowiedniego rejestru albo, w przypadku braku takiego rejestru, inny równoważny dokument wydany przez właściwy organ sądowy albo administracyjny kraju, w którym </w:t>
      </w:r>
      <w:r w:rsidR="00A4377B">
        <w:rPr>
          <w:rFonts w:cstheme="minorHAnsi"/>
          <w:sz w:val="18"/>
          <w:szCs w:val="18"/>
        </w:rPr>
        <w:t>Dostawca</w:t>
      </w:r>
      <w:r w:rsidRPr="004369FD">
        <w:rPr>
          <w:rFonts w:eastAsiaTheme="minorHAnsi" w:cs="Arial"/>
          <w:sz w:val="18"/>
          <w:szCs w:val="18"/>
          <w:lang w:eastAsia="en-US"/>
        </w:rPr>
        <w:t xml:space="preserve">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 xml:space="preserve">jeżeli w kraju, w którym </w:t>
      </w:r>
      <w:r w:rsidR="00A4377B">
        <w:rPr>
          <w:rFonts w:cstheme="minorHAnsi"/>
          <w:sz w:val="18"/>
          <w:szCs w:val="18"/>
        </w:rPr>
        <w:t>Dostawca</w:t>
      </w:r>
      <w:r w:rsidR="00680C36" w:rsidRPr="004369FD">
        <w:rPr>
          <w:rFonts w:eastAsiaTheme="minorHAnsi" w:cs="Arial"/>
          <w:sz w:val="18"/>
          <w:szCs w:val="18"/>
          <w:lang w:eastAsia="en-US"/>
        </w:rPr>
        <w:t xml:space="preserve">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t>
      </w:r>
      <w:r w:rsidR="00A4377B">
        <w:rPr>
          <w:rFonts w:cstheme="minorHAnsi"/>
          <w:sz w:val="18"/>
          <w:szCs w:val="18"/>
        </w:rPr>
        <w:t>Dostawcy</w:t>
      </w:r>
      <w:r w:rsidR="00680C36" w:rsidRPr="004369FD">
        <w:rPr>
          <w:rFonts w:eastAsiaTheme="minorHAnsi" w:cs="Arial"/>
          <w:sz w:val="18"/>
          <w:szCs w:val="18"/>
          <w:lang w:eastAsia="en-U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4377B">
        <w:rPr>
          <w:rFonts w:cstheme="minorHAnsi"/>
          <w:sz w:val="18"/>
          <w:szCs w:val="18"/>
        </w:rPr>
        <w:t>Dostawcy</w:t>
      </w:r>
      <w:r w:rsidR="00680C36" w:rsidRPr="004369FD">
        <w:rPr>
          <w:rFonts w:eastAsiaTheme="minorHAnsi" w:cs="Arial"/>
          <w:sz w:val="18"/>
          <w:szCs w:val="18"/>
          <w:lang w:eastAsia="en-US"/>
        </w:rPr>
        <w:t xml:space="preserve"> lub miejsce zamieszkania tej osoby.  </w:t>
      </w:r>
    </w:p>
    <w:p w:rsidR="00B249F0" w:rsidRDefault="00A4377B" w:rsidP="00665A62">
      <w:pPr>
        <w:numPr>
          <w:ilvl w:val="0"/>
          <w:numId w:val="8"/>
        </w:numPr>
        <w:tabs>
          <w:tab w:val="left" w:pos="1985"/>
        </w:tabs>
        <w:spacing w:before="120" w:after="120" w:line="276" w:lineRule="auto"/>
        <w:jc w:val="both"/>
        <w:rPr>
          <w:rFonts w:eastAsiaTheme="minorHAnsi" w:cs="Arial"/>
          <w:sz w:val="18"/>
          <w:szCs w:val="18"/>
          <w:lang w:eastAsia="en-US"/>
        </w:rPr>
      </w:pPr>
      <w:r>
        <w:rPr>
          <w:rFonts w:cstheme="minorHAnsi"/>
          <w:sz w:val="18"/>
          <w:szCs w:val="18"/>
        </w:rPr>
        <w:t>Dostawca</w:t>
      </w:r>
      <w:r w:rsidR="00B249F0">
        <w:rPr>
          <w:rFonts w:eastAsiaTheme="minorHAnsi" w:cs="Arial"/>
          <w:sz w:val="18"/>
          <w:szCs w:val="18"/>
          <w:lang w:eastAsia="en-US"/>
        </w:rPr>
        <w:t xml:space="preserve">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A4377B"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rPr>
        <w:t>Dostawcy</w:t>
      </w:r>
      <w:r w:rsidR="00660397" w:rsidRPr="00FE78BC">
        <w:rPr>
          <w:rFonts w:ascii="Verdana" w:hAnsi="Verdana" w:cstheme="minorHAnsi"/>
          <w:sz w:val="18"/>
          <w:szCs w:val="18"/>
          <w:lang w:eastAsia="ja-JP"/>
        </w:rPr>
        <w:t xml:space="preserve">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 xml:space="preserve">w przypadku oferty składanej przez </w:t>
      </w:r>
      <w:r w:rsidR="00A4377B">
        <w:rPr>
          <w:rFonts w:ascii="Verdana" w:hAnsi="Verdana" w:cstheme="minorHAnsi"/>
          <w:sz w:val="18"/>
          <w:szCs w:val="18"/>
        </w:rPr>
        <w:t>Dostawc</w:t>
      </w:r>
      <w:r w:rsidRPr="00FE78BC">
        <w:rPr>
          <w:rFonts w:ascii="Verdana" w:hAnsi="Verdana" w:cstheme="minorHAnsi"/>
          <w:sz w:val="18"/>
          <w:szCs w:val="18"/>
          <w:lang w:eastAsia="ja-JP"/>
        </w:rPr>
        <w:t>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3"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4"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xml:space="preserve">, że </w:t>
      </w:r>
      <w:r w:rsidR="00A4377B">
        <w:rPr>
          <w:rFonts w:cstheme="minorHAnsi"/>
          <w:sz w:val="18"/>
          <w:szCs w:val="18"/>
        </w:rPr>
        <w:t>Dostawca</w:t>
      </w:r>
      <w:r w:rsidR="00216EFD">
        <w:rPr>
          <w:rFonts w:eastAsiaTheme="minorHAnsi" w:cs="Arial"/>
          <w:sz w:val="18"/>
          <w:szCs w:val="18"/>
          <w:lang w:eastAsia="en-US"/>
        </w:rPr>
        <w:t xml:space="preserve">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t>
      </w:r>
      <w:r w:rsidR="00A4377B">
        <w:rPr>
          <w:rFonts w:cstheme="minorHAnsi"/>
          <w:sz w:val="18"/>
          <w:szCs w:val="18"/>
        </w:rPr>
        <w:t>Dostawca</w:t>
      </w:r>
      <w:r w:rsidRPr="00646764">
        <w:rPr>
          <w:rFonts w:eastAsiaTheme="minorHAnsi" w:cs="Arial"/>
          <w:sz w:val="18"/>
          <w:szCs w:val="18"/>
          <w:lang w:eastAsia="en-US"/>
        </w:rPr>
        <w:t xml:space="preserve">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EF420D"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00A4377B">
        <w:rPr>
          <w:rFonts w:cstheme="minorHAnsi"/>
          <w:sz w:val="18"/>
          <w:szCs w:val="18"/>
        </w:rPr>
        <w:t>Dostawcy</w:t>
      </w:r>
      <w:r w:rsidRPr="00972978">
        <w:rPr>
          <w:rFonts w:cstheme="minorHAnsi"/>
          <w:sz w:val="18"/>
          <w:szCs w:val="18"/>
        </w:rPr>
        <w:t xml:space="preserve">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4824DB">
        <w:rPr>
          <w:rFonts w:cstheme="minorHAnsi"/>
          <w:b/>
          <w:color w:val="000000" w:themeColor="text1"/>
          <w:sz w:val="18"/>
          <w:szCs w:val="18"/>
        </w:rPr>
        <w:t>potwierdzenie nr rachunku bankowego jaki wskazany zostanie na wystawionej/</w:t>
      </w:r>
      <w:proofErr w:type="spellStart"/>
      <w:r w:rsidR="00A15D4E" w:rsidRPr="004824DB">
        <w:rPr>
          <w:rFonts w:cstheme="minorHAnsi"/>
          <w:b/>
          <w:color w:val="000000" w:themeColor="text1"/>
          <w:sz w:val="18"/>
          <w:szCs w:val="18"/>
        </w:rPr>
        <w:t>ych</w:t>
      </w:r>
      <w:proofErr w:type="spellEnd"/>
      <w:r w:rsidR="00A15D4E" w:rsidRPr="004824DB">
        <w:rPr>
          <w:rFonts w:cstheme="minorHAnsi"/>
          <w:b/>
          <w:color w:val="000000" w:themeColor="text1"/>
          <w:sz w:val="18"/>
          <w:szCs w:val="18"/>
        </w:rPr>
        <w:t xml:space="preserve">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t>
      </w:r>
      <w:r w:rsidR="00A4377B">
        <w:rPr>
          <w:rFonts w:cstheme="minorHAnsi"/>
          <w:sz w:val="18"/>
          <w:szCs w:val="18"/>
        </w:rPr>
        <w:t>Dosta</w:t>
      </w:r>
      <w:r>
        <w:rPr>
          <w:rFonts w:cstheme="minorHAnsi"/>
          <w:sz w:val="18"/>
          <w:szCs w:val="18"/>
        </w:rPr>
        <w:t xml:space="preserve">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oświadczenia </w:t>
      </w:r>
      <w:r w:rsidR="00A4377B">
        <w:rPr>
          <w:rFonts w:cstheme="minorHAnsi"/>
          <w:sz w:val="18"/>
          <w:szCs w:val="18"/>
        </w:rPr>
        <w:t>Dostawcy</w:t>
      </w:r>
      <w:r>
        <w:rPr>
          <w:rFonts w:cstheme="minorHAnsi"/>
          <w:sz w:val="18"/>
          <w:szCs w:val="18"/>
        </w:rPr>
        <w:t xml:space="preserve">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w:t>
      </w:r>
      <w:proofErr w:type="spellStart"/>
      <w:r w:rsidRPr="00A70CA4">
        <w:rPr>
          <w:rFonts w:cstheme="minorHAnsi"/>
          <w:sz w:val="18"/>
          <w:szCs w:val="18"/>
        </w:rPr>
        <w:t>payment</w:t>
      </w:r>
      <w:proofErr w:type="spellEnd"/>
      <w:r w:rsidRPr="00A70CA4">
        <w:rPr>
          <w:rFonts w:cstheme="minorHAnsi"/>
          <w:sz w:val="18"/>
          <w:szCs w:val="18"/>
        </w:rPr>
        <w:t>.</w:t>
      </w:r>
    </w:p>
    <w:p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t>
      </w:r>
      <w:r w:rsidR="00A4377B">
        <w:rPr>
          <w:rFonts w:cstheme="minorHAnsi"/>
          <w:sz w:val="18"/>
          <w:szCs w:val="18"/>
        </w:rPr>
        <w:t>Dostawcy</w:t>
      </w:r>
      <w:r>
        <w:rPr>
          <w:rFonts w:cstheme="minorHAnsi"/>
          <w:sz w:val="18"/>
          <w:szCs w:val="18"/>
        </w:rPr>
        <w:t xml:space="preserve"> że  </w:t>
      </w:r>
      <w:r w:rsidRPr="00A70CA4">
        <w:rPr>
          <w:rFonts w:cstheme="minorHAnsi"/>
          <w:sz w:val="18"/>
          <w:szCs w:val="18"/>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w:t>
      </w:r>
      <w:r w:rsidRPr="00A70CA4">
        <w:rPr>
          <w:rFonts w:cstheme="minorHAnsi"/>
          <w:sz w:val="18"/>
          <w:szCs w:val="18"/>
        </w:rPr>
        <w:lastRenderedPageBreak/>
        <w:t>członka działalnością gospodarczą – wskazanych w zgłoszeniu identyfikacyjnym lub zgłoszeniu aktualizacyjnym i potwierdzonych przy wykorzystaniu STIR w rozumieniu art. 119zg pkt 6 Ordynacji podatkowej.</w:t>
      </w:r>
    </w:p>
    <w:p w:rsidR="00B83AB3" w:rsidRDefault="00EF420D"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EF420D"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t>
      </w:r>
      <w:r w:rsidR="00A4377B">
        <w:rPr>
          <w:rFonts w:cstheme="minorHAnsi"/>
          <w:sz w:val="18"/>
          <w:szCs w:val="18"/>
        </w:rPr>
        <w:t>Dostawcy</w:t>
      </w:r>
      <w:r w:rsidR="00831986" w:rsidRPr="005132F5">
        <w:rPr>
          <w:rFonts w:cstheme="minorHAnsi"/>
          <w:color w:val="000000" w:themeColor="text1"/>
          <w:sz w:val="18"/>
          <w:szCs w:val="18"/>
        </w:rPr>
        <w:t xml:space="preserve">,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EF420D"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t>
      </w:r>
      <w:r w:rsidR="00A4377B">
        <w:rPr>
          <w:rFonts w:ascii="Verdana" w:hAnsi="Verdana" w:cstheme="minorHAnsi"/>
          <w:sz w:val="18"/>
          <w:szCs w:val="18"/>
        </w:rPr>
        <w:t>Dostawcy</w:t>
      </w:r>
      <w:r w:rsidRPr="005132F5">
        <w:rPr>
          <w:rFonts w:ascii="Verdana" w:hAnsi="Verdana" w:cs="Arial"/>
          <w:sz w:val="18"/>
          <w:szCs w:val="18"/>
          <w:lang w:eastAsia="ja-JP"/>
        </w:rPr>
        <w:t xml:space="preserve">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A4377B"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cstheme="minorHAnsi"/>
          <w:sz w:val="18"/>
          <w:szCs w:val="18"/>
        </w:rPr>
        <w:t>Dostaw</w:t>
      </w:r>
      <w:r w:rsidR="00481D1A">
        <w:rPr>
          <w:rFonts w:ascii="Verdana" w:hAnsi="Verdana"/>
          <w:sz w:val="18"/>
          <w:szCs w:val="18"/>
        </w:rPr>
        <w:t>cy</w:t>
      </w:r>
      <w:r w:rsidR="00B905E4">
        <w:rPr>
          <w:rFonts w:ascii="Verdana" w:hAnsi="Verdana"/>
          <w:sz w:val="18"/>
          <w:szCs w:val="18"/>
        </w:rPr>
        <w:t>,</w:t>
      </w:r>
    </w:p>
    <w:p w:rsidR="007041B9" w:rsidRPr="007041B9" w:rsidRDefault="00A4377B"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cstheme="minorHAnsi"/>
          <w:sz w:val="18"/>
          <w:szCs w:val="18"/>
        </w:rPr>
        <w:t>Dostawcy</w:t>
      </w:r>
      <w:r w:rsidR="001C435D" w:rsidRPr="007041B9">
        <w:rPr>
          <w:rFonts w:ascii="Verdana" w:hAnsi="Verdana"/>
          <w:sz w:val="18"/>
          <w:szCs w:val="18"/>
        </w:rPr>
        <w:t xml:space="preserve">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rsidR="00A65778" w:rsidRPr="001117FA" w:rsidRDefault="00BF0A7E" w:rsidP="001117FA">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A4377B">
        <w:rPr>
          <w:rFonts w:asciiTheme="minorHAnsi" w:hAnsiTheme="minorHAnsi" w:cs="Arial"/>
          <w:b/>
          <w:lang w:eastAsia="ja-JP"/>
        </w:rPr>
        <w:t>Dosta</w:t>
      </w:r>
      <w:r w:rsidR="002F15A7">
        <w:rPr>
          <w:rFonts w:asciiTheme="minorHAnsi" w:hAnsiTheme="minorHAnsi" w:cs="Arial"/>
          <w:b/>
          <w:lang w:eastAsia="ja-JP"/>
        </w:rPr>
        <w:t>wca</w:t>
      </w:r>
      <w:r w:rsidR="00A65778">
        <w:rPr>
          <w:rFonts w:asciiTheme="minorHAnsi" w:hAnsiTheme="minorHAnsi" w:cs="Arial"/>
          <w:b/>
          <w:lang w:eastAsia="ja-JP"/>
        </w:rPr>
        <w:t xml:space="preserve"> </w:t>
      </w:r>
      <w:r w:rsidR="00D9656E">
        <w:rPr>
          <w:rFonts w:asciiTheme="minorHAnsi" w:hAnsiTheme="minorHAnsi" w:cs="Arial"/>
          <w:b/>
          <w:lang w:eastAsia="ja-JP"/>
        </w:rPr>
        <w:t>dostarczy</w:t>
      </w:r>
      <w:r w:rsidR="00A65778">
        <w:rPr>
          <w:rFonts w:asciiTheme="minorHAnsi" w:hAnsiTheme="minorHAnsi" w:cs="Arial"/>
          <w:b/>
          <w:lang w:eastAsia="ja-JP"/>
        </w:rPr>
        <w:t xml:space="preserve">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772F2D">
        <w:rPr>
          <w:rFonts w:asciiTheme="minorHAnsi" w:hAnsiTheme="minorHAnsi"/>
          <w:b/>
          <w:lang w:eastAsia="ja-JP"/>
        </w:rPr>
        <w:t>.</w:t>
      </w:r>
    </w:p>
    <w:p w:rsidR="00772F2D"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 xml:space="preserve">będzie podstawą do przyjęcia </w:t>
      </w:r>
      <w:r w:rsidR="001117FA">
        <w:rPr>
          <w:rFonts w:asciiTheme="minorHAnsi" w:hAnsiTheme="minorHAnsi" w:cs="Arial"/>
          <w:b/>
          <w:lang w:eastAsia="ja-JP"/>
        </w:rPr>
        <w:t>kształtowników KS 3,25</w:t>
      </w:r>
      <w:r w:rsidR="002B21EE">
        <w:rPr>
          <w:rFonts w:asciiTheme="minorHAnsi" w:hAnsiTheme="minorHAnsi" w:cs="Arial"/>
          <w:b/>
          <w:lang w:eastAsia="ja-JP"/>
        </w:rPr>
        <w:t xml:space="preserve"> lub równoważnych</w:t>
      </w:r>
      <w:r w:rsidR="00C704E4">
        <w:rPr>
          <w:rFonts w:asciiTheme="minorHAnsi" w:hAnsiTheme="minorHAnsi" w:cs="Arial"/>
          <w:b/>
          <w:lang w:eastAsia="ja-JP"/>
        </w:rPr>
        <w:t xml:space="preserve"> </w:t>
      </w:r>
      <w:r w:rsidRPr="00DC555E">
        <w:rPr>
          <w:rFonts w:asciiTheme="minorHAnsi" w:hAnsiTheme="minorHAnsi" w:cs="Arial"/>
          <w:b/>
          <w:lang w:eastAsia="ja-JP"/>
        </w:rPr>
        <w:t xml:space="preserve">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w:t>
      </w:r>
      <w:r w:rsidR="00FE5964">
        <w:rPr>
          <w:rFonts w:asciiTheme="minorHAnsi" w:hAnsiTheme="minorHAnsi" w:cs="Arial"/>
          <w:b/>
          <w:lang w:eastAsia="ja-JP"/>
        </w:rPr>
        <w:t>ędzie protokół odbioru podpisany</w:t>
      </w:r>
      <w:r w:rsidR="00772F2D">
        <w:rPr>
          <w:rFonts w:asciiTheme="minorHAnsi" w:hAnsiTheme="minorHAnsi" w:cs="Arial"/>
          <w:b/>
          <w:lang w:eastAsia="ja-JP"/>
        </w:rPr>
        <w:t xml:space="preserve"> przez upoważnionych przedstawicieli stron.</w:t>
      </w:r>
    </w:p>
    <w:p w:rsidR="008E4D3E" w:rsidRPr="004824DB" w:rsidRDefault="008E4D3E" w:rsidP="004824DB">
      <w:pPr>
        <w:pStyle w:val="Akapitzlist"/>
        <w:spacing w:after="0" w:line="312" w:lineRule="atLeast"/>
        <w:ind w:left="360"/>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A4377B">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A4377B">
              <w:rPr>
                <w:rFonts w:ascii="Verdana" w:hAnsi="Verdana"/>
                <w:sz w:val="20"/>
                <w:lang w:val="pl-PL"/>
              </w:rPr>
              <w:t>Dosta</w:t>
            </w:r>
            <w:r w:rsidR="00982875" w:rsidRPr="00982875">
              <w:rPr>
                <w:rFonts w:ascii="Verdana" w:hAnsi="Verdana"/>
                <w:sz w:val="20"/>
                <w:lang w:val="pl-PL"/>
              </w:rPr>
              <w:t>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AE4264">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A4377B">
        <w:rPr>
          <w:rFonts w:ascii="Verdana" w:hAnsi="Verdana" w:cstheme="minorHAnsi"/>
          <w:sz w:val="18"/>
          <w:szCs w:val="18"/>
        </w:rPr>
        <w:t>Dostawcą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 xml:space="preserve">owy) Zamawiającego lub </w:t>
      </w:r>
      <w:r w:rsidR="00A4377B">
        <w:rPr>
          <w:rFonts w:ascii="Verdana" w:hAnsi="Verdana" w:cstheme="minorHAnsi"/>
          <w:sz w:val="18"/>
          <w:szCs w:val="18"/>
        </w:rPr>
        <w:t>Dostawców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431933" w:rsidRPr="00A26B24" w:rsidRDefault="0048485B" w:rsidP="00AE4264">
      <w:pPr>
        <w:pStyle w:val="Akapitzlist"/>
        <w:numPr>
          <w:ilvl w:val="0"/>
          <w:numId w:val="16"/>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5" w:history="1">
        <w:r w:rsidR="001117FA" w:rsidRPr="003018E2">
          <w:rPr>
            <w:rStyle w:val="Hipercze"/>
            <w:rFonts w:ascii="Verdana" w:hAnsi="Verdana"/>
            <w:b/>
            <w:sz w:val="18"/>
            <w:szCs w:val="18"/>
          </w:rPr>
          <w:t>poniedzielski.tomasz@enea.pl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4D4B14">
        <w:rPr>
          <w:rStyle w:val="Hipercze"/>
          <w:rFonts w:asciiTheme="minorHAnsi" w:hAnsiTheme="minorHAnsi"/>
          <w:b/>
        </w:rPr>
        <w:t>j</w:t>
      </w:r>
      <w:r w:rsidR="001117FA">
        <w:rPr>
          <w:rStyle w:val="Hipercze"/>
          <w:rFonts w:asciiTheme="minorHAnsi" w:hAnsiTheme="minorHAnsi"/>
          <w:b/>
        </w:rPr>
        <w:t>anusz.cyranowski</w:t>
      </w:r>
      <w:hyperlink r:id="rId16"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rsidR="00AC0256" w:rsidRPr="000A63D7" w:rsidRDefault="00431933" w:rsidP="00A26B24">
      <w:pPr>
        <w:rPr>
          <w:rFonts w:cstheme="minorHAnsi"/>
          <w:sz w:val="18"/>
          <w:szCs w:val="18"/>
        </w:rPr>
      </w:pPr>
      <w:r>
        <w:rPr>
          <w:rStyle w:val="Hipercze"/>
          <w:color w:val="auto"/>
          <w:sz w:val="18"/>
          <w:szCs w:val="18"/>
          <w:u w:val="none"/>
        </w:rPr>
        <w:lastRenderedPageBreak/>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rsidR="0048485B" w:rsidRPr="000A63D7" w:rsidRDefault="0048485B" w:rsidP="00AE4264">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A4377B">
        <w:rPr>
          <w:rFonts w:ascii="Verdana" w:hAnsi="Verdana" w:cstheme="minorHAnsi"/>
          <w:sz w:val="18"/>
          <w:szCs w:val="18"/>
        </w:rPr>
        <w:t>Dostawcą</w:t>
      </w:r>
      <w:r w:rsidR="00F63376" w:rsidRPr="000A63D7">
        <w:rPr>
          <w:rFonts w:ascii="Verdana" w:hAnsi="Verdana"/>
          <w:sz w:val="18"/>
          <w:szCs w:val="18"/>
        </w:rPr>
        <w:t xml:space="preserve">, </w:t>
      </w:r>
      <w:r w:rsidR="00A4377B">
        <w:rPr>
          <w:rFonts w:ascii="Verdana" w:hAnsi="Verdana" w:cstheme="minorHAnsi"/>
          <w:sz w:val="18"/>
          <w:szCs w:val="18"/>
        </w:rPr>
        <w:t>Dostawca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AE4264">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 xml:space="preserve">Zamawiający nie odpowiada za wyjaśnienia dotyczące WZ udzielane </w:t>
      </w:r>
      <w:r w:rsidR="00A4377B">
        <w:rPr>
          <w:rFonts w:ascii="Verdana" w:hAnsi="Verdana" w:cstheme="minorHAnsi"/>
          <w:sz w:val="18"/>
          <w:szCs w:val="18"/>
        </w:rPr>
        <w:t>Dostawcom</w:t>
      </w:r>
      <w:r w:rsidR="009D4427" w:rsidRPr="000A63D7">
        <w:rPr>
          <w:rFonts w:ascii="Verdana" w:hAnsi="Verdana" w:cs="Tahoma"/>
          <w:sz w:val="18"/>
          <w:szCs w:val="18"/>
        </w:rPr>
        <w:t xml:space="preserve"> przez inne osoby i instytucje nieuprawnione do kontaktowania się z </w:t>
      </w:r>
      <w:r w:rsidR="00A4377B">
        <w:rPr>
          <w:rFonts w:ascii="Verdana" w:hAnsi="Verdana" w:cstheme="minorHAnsi"/>
          <w:sz w:val="18"/>
          <w:szCs w:val="18"/>
        </w:rPr>
        <w:t>Dostawcami</w:t>
      </w:r>
      <w:r w:rsidR="009D4427" w:rsidRPr="000A63D7">
        <w:rPr>
          <w:rFonts w:ascii="Verdana" w:hAnsi="Verdana" w:cs="Tahoma"/>
          <w:sz w:val="18"/>
          <w:szCs w:val="18"/>
        </w:rPr>
        <w:t>.</w:t>
      </w:r>
    </w:p>
    <w:p w:rsidR="00AF68BF" w:rsidRPr="000A63D7" w:rsidRDefault="00A4377B" w:rsidP="00AE4264">
      <w:pPr>
        <w:pStyle w:val="Akapitzlist"/>
        <w:numPr>
          <w:ilvl w:val="0"/>
          <w:numId w:val="16"/>
        </w:numPr>
        <w:spacing w:before="120" w:after="120"/>
        <w:ind w:left="357" w:hanging="357"/>
        <w:contextualSpacing w:val="0"/>
        <w:jc w:val="both"/>
        <w:rPr>
          <w:rFonts w:ascii="Verdana" w:hAnsi="Verdana" w:cstheme="minorHAnsi"/>
          <w:b/>
          <w:sz w:val="18"/>
          <w:szCs w:val="18"/>
        </w:rPr>
      </w:pPr>
      <w:r>
        <w:rPr>
          <w:rFonts w:ascii="Verdana" w:hAnsi="Verdana" w:cstheme="minorHAnsi"/>
          <w:sz w:val="18"/>
          <w:szCs w:val="18"/>
        </w:rPr>
        <w:t>Dostawca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A4377B">
        <w:rPr>
          <w:rFonts w:ascii="Verdana" w:hAnsi="Verdana" w:cstheme="minorHAnsi"/>
          <w:sz w:val="18"/>
          <w:szCs w:val="18"/>
        </w:rPr>
        <w:t>Dostawców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A4377B">
        <w:rPr>
          <w:rFonts w:ascii="Verdana" w:hAnsi="Verdana" w:cstheme="minorHAnsi"/>
          <w:sz w:val="18"/>
          <w:szCs w:val="18"/>
        </w:rPr>
        <w:t>Dostawca</w:t>
      </w:r>
      <w:r w:rsidR="0048485B" w:rsidRPr="000A63D7">
        <w:rPr>
          <w:rFonts w:ascii="Verdana" w:hAnsi="Verdana" w:cstheme="minorHAnsi"/>
          <w:sz w:val="18"/>
          <w:szCs w:val="18"/>
        </w:rPr>
        <w:t xml:space="preserve"> przekazują pisemnie lub drogą elektroniczną.</w:t>
      </w:r>
    </w:p>
    <w:p w:rsidR="009D4427" w:rsidRPr="000A63D7" w:rsidRDefault="00552D1D"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Jeżeli Zamawiający lub </w:t>
      </w:r>
      <w:r w:rsidR="00A4377B">
        <w:rPr>
          <w:rFonts w:ascii="Verdana" w:hAnsi="Verdana" w:cstheme="minorHAnsi"/>
          <w:sz w:val="18"/>
          <w:szCs w:val="18"/>
        </w:rPr>
        <w:t>Dostawca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AE4264">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592B5D">
            <w:rPr>
              <w:rFonts w:ascii="Verdana" w:eastAsia="Times New Roman" w:hAnsi="Verdana" w:cstheme="minorHAnsi"/>
              <w:b/>
              <w:sz w:val="18"/>
              <w:szCs w:val="18"/>
              <w:lang w:eastAsia="pl-PL"/>
            </w:rPr>
            <w:t>nie jest wymagane</w:t>
          </w:r>
        </w:sdtContent>
      </w:sdt>
    </w:p>
    <w:p w:rsidR="00EA4DF5"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3E2BEB" w:rsidRDefault="00A4377B" w:rsidP="00AE426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Dostawcy</w:t>
      </w:r>
      <w:r w:rsidR="001C4D89" w:rsidRPr="003E2BEB">
        <w:rPr>
          <w:rFonts w:ascii="Verdana" w:eastAsia="Times New Roman" w:hAnsi="Verdana" w:cstheme="minorHAnsi"/>
          <w:strike/>
          <w:sz w:val="18"/>
          <w:szCs w:val="18"/>
          <w:lang w:eastAsia="pl-PL"/>
        </w:rPr>
        <w:t xml:space="preserve"> składający Oferty przed upływem terminu składania </w:t>
      </w:r>
      <w:r w:rsidR="0026783C" w:rsidRPr="003E2BEB">
        <w:rPr>
          <w:rFonts w:ascii="Verdana" w:eastAsia="Times New Roman" w:hAnsi="Verdana" w:cstheme="minorHAnsi"/>
          <w:strike/>
          <w:sz w:val="18"/>
          <w:szCs w:val="18"/>
          <w:lang w:eastAsia="pl-PL"/>
        </w:rPr>
        <w:t>O</w:t>
      </w:r>
      <w:r w:rsidR="001C4D89" w:rsidRPr="003E2BEB">
        <w:rPr>
          <w:rFonts w:ascii="Verdana" w:eastAsia="Times New Roman" w:hAnsi="Verdana" w:cstheme="minorHAnsi"/>
          <w:strike/>
          <w:sz w:val="18"/>
          <w:szCs w:val="18"/>
          <w:lang w:eastAsia="pl-PL"/>
        </w:rPr>
        <w:t>fert muszą wnieść wadium w wysokości:</w:t>
      </w:r>
      <w:r w:rsidR="00086800" w:rsidRPr="003E2BEB">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864E76" w:rsidRPr="003E2BEB">
            <w:rPr>
              <w:b/>
              <w:strike/>
              <w:lang w:eastAsia="pl-PL"/>
            </w:rPr>
            <w:t>0</w:t>
          </w:r>
        </w:sdtContent>
      </w:sdt>
      <w:r w:rsidR="00BB6FD3" w:rsidRPr="003E2BEB">
        <w:rPr>
          <w:rFonts w:ascii="Verdana" w:eastAsia="Times New Roman" w:hAnsi="Verdana" w:cstheme="minorHAnsi"/>
          <w:b/>
          <w:strike/>
          <w:sz w:val="18"/>
          <w:szCs w:val="18"/>
          <w:lang w:eastAsia="pl-PL"/>
        </w:rPr>
        <w:t xml:space="preserve"> </w:t>
      </w:r>
    </w:p>
    <w:p w:rsidR="00586A3B" w:rsidRPr="003E2BEB" w:rsidRDefault="00586A3B" w:rsidP="00AE4264">
      <w:pPr>
        <w:numPr>
          <w:ilvl w:val="0"/>
          <w:numId w:val="15"/>
        </w:numPr>
        <w:spacing w:line="360" w:lineRule="auto"/>
        <w:jc w:val="both"/>
        <w:rPr>
          <w:rFonts w:eastAsiaTheme="minorHAnsi" w:cs="Arial"/>
          <w:strike/>
          <w:sz w:val="18"/>
          <w:szCs w:val="18"/>
          <w:lang w:eastAsia="en-US"/>
        </w:rPr>
      </w:pPr>
      <w:r w:rsidRPr="003E2BEB">
        <w:rPr>
          <w:rFonts w:eastAsiaTheme="minorHAnsi" w:cs="Arial"/>
          <w:strike/>
          <w:sz w:val="18"/>
          <w:szCs w:val="18"/>
          <w:lang w:eastAsia="en-US"/>
        </w:rPr>
        <w:t xml:space="preserve">Wadium wnoszone jest przed upływem terminu składania Ofert, w jednej z poniższych form, zgodnie z wyborem </w:t>
      </w:r>
      <w:r w:rsidR="00A4377B" w:rsidRPr="003E2BEB">
        <w:rPr>
          <w:rFonts w:cstheme="minorHAnsi"/>
          <w:strike/>
          <w:sz w:val="18"/>
          <w:szCs w:val="18"/>
        </w:rPr>
        <w:t>Dostawc</w:t>
      </w:r>
      <w:r w:rsidRPr="003E2BEB">
        <w:rPr>
          <w:rFonts w:eastAsiaTheme="minorHAnsi" w:cs="Arial"/>
          <w:strike/>
          <w:sz w:val="18"/>
          <w:szCs w:val="18"/>
          <w:lang w:eastAsia="en-US"/>
        </w:rPr>
        <w:t>y:</w:t>
      </w:r>
    </w:p>
    <w:p w:rsidR="00586A3B" w:rsidRPr="003E2BEB" w:rsidRDefault="00586A3B" w:rsidP="00AE4264">
      <w:pPr>
        <w:numPr>
          <w:ilvl w:val="1"/>
          <w:numId w:val="15"/>
        </w:numPr>
        <w:spacing w:line="360" w:lineRule="auto"/>
        <w:ind w:left="993" w:hanging="567"/>
        <w:jc w:val="both"/>
        <w:rPr>
          <w:rFonts w:eastAsiaTheme="minorHAnsi" w:cs="Arial"/>
          <w:strike/>
          <w:sz w:val="18"/>
          <w:szCs w:val="18"/>
          <w:lang w:eastAsia="en-US"/>
        </w:rPr>
      </w:pPr>
      <w:r w:rsidRPr="003E2BEB">
        <w:rPr>
          <w:rFonts w:eastAsiaTheme="minorHAnsi" w:cs="Arial"/>
          <w:strike/>
          <w:sz w:val="18"/>
          <w:szCs w:val="18"/>
          <w:lang w:eastAsia="en-US"/>
        </w:rPr>
        <w:t>pieniądzu - na rachunek bankowy wskazany przez Zamawiającego;</w:t>
      </w:r>
    </w:p>
    <w:p w:rsidR="00586A3B" w:rsidRPr="003E2BEB" w:rsidRDefault="00586A3B" w:rsidP="00AE4264">
      <w:pPr>
        <w:numPr>
          <w:ilvl w:val="1"/>
          <w:numId w:val="15"/>
        </w:numPr>
        <w:spacing w:line="360" w:lineRule="auto"/>
        <w:ind w:left="993" w:hanging="567"/>
        <w:jc w:val="both"/>
        <w:rPr>
          <w:rFonts w:eastAsiaTheme="minorHAnsi" w:cs="Arial"/>
          <w:strike/>
          <w:sz w:val="18"/>
          <w:szCs w:val="18"/>
          <w:lang w:eastAsia="en-US"/>
        </w:rPr>
      </w:pPr>
      <w:r w:rsidRPr="003E2BEB">
        <w:rPr>
          <w:rFonts w:eastAsiaTheme="minorHAnsi" w:cs="Arial"/>
          <w:strike/>
          <w:sz w:val="18"/>
          <w:szCs w:val="18"/>
          <w:lang w:eastAsia="en-US"/>
        </w:rPr>
        <w:t>gwarancji bankowej;</w:t>
      </w:r>
    </w:p>
    <w:p w:rsidR="00586A3B" w:rsidRPr="003E2BEB" w:rsidRDefault="00586A3B" w:rsidP="00AE4264">
      <w:pPr>
        <w:numPr>
          <w:ilvl w:val="1"/>
          <w:numId w:val="15"/>
        </w:numPr>
        <w:spacing w:line="360" w:lineRule="auto"/>
        <w:ind w:left="993" w:hanging="567"/>
        <w:jc w:val="both"/>
        <w:rPr>
          <w:rFonts w:eastAsiaTheme="minorHAnsi" w:cs="Arial"/>
          <w:strike/>
          <w:sz w:val="18"/>
          <w:szCs w:val="18"/>
          <w:lang w:eastAsia="en-US"/>
        </w:rPr>
      </w:pPr>
      <w:r w:rsidRPr="003E2BEB">
        <w:rPr>
          <w:rFonts w:eastAsiaTheme="minorHAnsi" w:cs="Arial"/>
          <w:strike/>
          <w:sz w:val="18"/>
          <w:szCs w:val="18"/>
          <w:lang w:eastAsia="en-US"/>
        </w:rPr>
        <w:t>gwarancji ubezpieczeniowej</w:t>
      </w:r>
      <w:r w:rsidR="001D0747" w:rsidRPr="003E2BEB">
        <w:rPr>
          <w:rFonts w:eastAsiaTheme="minorHAnsi" w:cs="Arial"/>
          <w:strike/>
          <w:sz w:val="18"/>
          <w:szCs w:val="18"/>
          <w:lang w:eastAsia="en-US"/>
        </w:rPr>
        <w:t>.</w:t>
      </w:r>
    </w:p>
    <w:p w:rsidR="00B00A72" w:rsidRPr="003E2BEB" w:rsidRDefault="00A4377B" w:rsidP="00AE4264">
      <w:pPr>
        <w:pStyle w:val="Akapitzlist"/>
        <w:numPr>
          <w:ilvl w:val="0"/>
          <w:numId w:val="15"/>
        </w:numPr>
        <w:spacing w:before="120" w:after="120" w:line="360" w:lineRule="auto"/>
        <w:ind w:right="74"/>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Dostawca</w:t>
      </w:r>
      <w:r w:rsidR="00A556B1" w:rsidRPr="003E2BEB">
        <w:rPr>
          <w:rFonts w:ascii="Verdana" w:hAnsi="Verdana" w:cstheme="minorHAnsi"/>
          <w:strike/>
          <w:sz w:val="18"/>
          <w:szCs w:val="18"/>
        </w:rPr>
        <w:t xml:space="preserve"> wnosi wadium w pieniądzu: przelew na ko</w:t>
      </w:r>
      <w:r w:rsidR="00B00A72" w:rsidRPr="003E2BEB">
        <w:rPr>
          <w:rFonts w:ascii="Verdana" w:hAnsi="Verdana" w:cstheme="minorHAnsi"/>
          <w:strike/>
          <w:sz w:val="18"/>
          <w:szCs w:val="18"/>
        </w:rPr>
        <w:t xml:space="preserve">nto Enea </w:t>
      </w:r>
      <w:r w:rsidR="00290FBF" w:rsidRPr="003E2BEB">
        <w:rPr>
          <w:rFonts w:ascii="Verdana" w:hAnsi="Verdana" w:cstheme="minorHAnsi"/>
          <w:strike/>
          <w:sz w:val="18"/>
          <w:szCs w:val="18"/>
        </w:rPr>
        <w:t>Połaniec S.A.</w:t>
      </w:r>
      <w:r w:rsidR="00B00A72" w:rsidRPr="003E2BEB">
        <w:rPr>
          <w:rFonts w:ascii="Verdana" w:hAnsi="Verdana" w:cstheme="minorHAnsi"/>
          <w:strike/>
          <w:sz w:val="18"/>
          <w:szCs w:val="18"/>
        </w:rPr>
        <w:t xml:space="preserve"> </w:t>
      </w:r>
      <w:r w:rsidR="00A556B1" w:rsidRPr="003E2BEB">
        <w:rPr>
          <w:rFonts w:ascii="Verdana" w:hAnsi="Verdana" w:cstheme="minorHAnsi"/>
          <w:strike/>
          <w:sz w:val="18"/>
          <w:szCs w:val="18"/>
        </w:rPr>
        <w:t xml:space="preserve">w  Zawadzie, Bank </w:t>
      </w:r>
      <w:r w:rsidR="00A556B1" w:rsidRPr="003E2BEB">
        <w:rPr>
          <w:rFonts w:ascii="Verdana" w:hAnsi="Verdana" w:cstheme="minorHAnsi"/>
          <w:b/>
          <w:strike/>
          <w:sz w:val="18"/>
          <w:szCs w:val="18"/>
        </w:rPr>
        <w:t>PKO BP</w:t>
      </w:r>
      <w:r w:rsidR="00A556B1" w:rsidRPr="003E2BEB">
        <w:rPr>
          <w:rFonts w:ascii="Verdana" w:hAnsi="Verdana" w:cstheme="minorHAnsi"/>
          <w:strike/>
          <w:sz w:val="18"/>
          <w:szCs w:val="18"/>
        </w:rPr>
        <w:t xml:space="preserve"> nr konta:</w:t>
      </w:r>
      <w:r w:rsidR="00933DBA" w:rsidRPr="003E2BEB">
        <w:rPr>
          <w:rFonts w:ascii="Verdana" w:hAnsi="Verdana" w:cs="Calibri"/>
          <w:strike/>
          <w:sz w:val="18"/>
          <w:szCs w:val="18"/>
        </w:rPr>
        <w:t xml:space="preserve"> </w:t>
      </w:r>
      <w:r w:rsidR="00933DBA" w:rsidRPr="003E2BEB">
        <w:rPr>
          <w:rFonts w:ascii="Verdana" w:hAnsi="Verdana" w:cs="Calibri"/>
          <w:b/>
          <w:strike/>
          <w:sz w:val="18"/>
          <w:szCs w:val="18"/>
        </w:rPr>
        <w:t>4</w:t>
      </w:r>
      <w:r w:rsidR="00087E43" w:rsidRPr="003E2BEB">
        <w:rPr>
          <w:rFonts w:ascii="Verdana" w:hAnsi="Verdana" w:cs="Calibri"/>
          <w:b/>
          <w:strike/>
          <w:sz w:val="18"/>
          <w:szCs w:val="18"/>
        </w:rPr>
        <w:t>1</w:t>
      </w:r>
      <w:r w:rsidR="00933DBA" w:rsidRPr="003E2BEB">
        <w:rPr>
          <w:rFonts w:ascii="Verdana" w:hAnsi="Verdana" w:cs="Calibri"/>
          <w:b/>
          <w:strike/>
          <w:sz w:val="18"/>
          <w:szCs w:val="18"/>
        </w:rPr>
        <w:t xml:space="preserve"> 1020 1026 0000 1102 0296 18</w:t>
      </w:r>
      <w:r w:rsidR="00087E43" w:rsidRPr="003E2BEB">
        <w:rPr>
          <w:rFonts w:ascii="Verdana" w:hAnsi="Verdana" w:cs="Calibri"/>
          <w:b/>
          <w:strike/>
          <w:sz w:val="18"/>
          <w:szCs w:val="18"/>
        </w:rPr>
        <w:t>45</w:t>
      </w:r>
      <w:r w:rsidR="00A556B1" w:rsidRPr="003E2BEB">
        <w:rPr>
          <w:rFonts w:ascii="Verdana" w:hAnsi="Verdana" w:cstheme="minorHAnsi"/>
          <w:b/>
          <w:strike/>
          <w:sz w:val="18"/>
          <w:szCs w:val="18"/>
        </w:rPr>
        <w:t>.</w:t>
      </w:r>
      <w:r w:rsidR="00A556B1" w:rsidRPr="003E2BEB">
        <w:rPr>
          <w:rFonts w:ascii="Verdana" w:hAnsi="Verdana" w:cstheme="minorHAnsi"/>
          <w:strike/>
          <w:sz w:val="18"/>
          <w:szCs w:val="18"/>
        </w:rPr>
        <w:t xml:space="preserve"> Na</w:t>
      </w:r>
      <w:r w:rsidR="00B9348B" w:rsidRPr="003E2BEB">
        <w:rPr>
          <w:rFonts w:ascii="Verdana" w:hAnsi="Verdana" w:cstheme="minorHAnsi"/>
          <w:strike/>
          <w:sz w:val="18"/>
          <w:szCs w:val="18"/>
        </w:rPr>
        <w:t xml:space="preserve"> </w:t>
      </w:r>
      <w:r w:rsidR="00A556B1" w:rsidRPr="003E2BEB">
        <w:rPr>
          <w:rFonts w:ascii="Verdana" w:hAnsi="Verdana" w:cstheme="minorHAnsi"/>
          <w:strike/>
          <w:sz w:val="18"/>
          <w:szCs w:val="18"/>
        </w:rPr>
        <w:t xml:space="preserve">przelewie należy umieścić informację: </w:t>
      </w:r>
      <w:r w:rsidR="00A556B1" w:rsidRPr="003E2BEB">
        <w:rPr>
          <w:rFonts w:ascii="Verdana" w:hAnsi="Verdana" w:cstheme="minorHAnsi"/>
          <w:i/>
          <w:strike/>
          <w:sz w:val="18"/>
          <w:szCs w:val="18"/>
        </w:rPr>
        <w:t>„Wadium – nr sygn.</w:t>
      </w:r>
      <w:r w:rsidR="009B6BB9" w:rsidRPr="003E2BEB">
        <w:rPr>
          <w:rStyle w:val="lscontrol--valign"/>
          <w:rFonts w:ascii="Verdana" w:hAnsi="Verdana"/>
          <w:strike/>
          <w:sz w:val="18"/>
          <w:szCs w:val="18"/>
        </w:rPr>
        <w:t xml:space="preserve"> NZ/4100/JW00/31/KZ/2019/0000090932</w:t>
      </w:r>
      <w:r w:rsidR="00B9348B" w:rsidRPr="003E2BEB">
        <w:rPr>
          <w:rStyle w:val="lscontrol--valign"/>
          <w:strike/>
          <w:sz w:val="18"/>
          <w:szCs w:val="18"/>
        </w:rPr>
        <w:t xml:space="preserve"> </w:t>
      </w:r>
      <w:r w:rsidR="00A556B1" w:rsidRPr="003E2BEB">
        <w:rPr>
          <w:rFonts w:ascii="Verdana" w:hAnsi="Verdana" w:cstheme="minorHAnsi"/>
          <w:i/>
          <w:strike/>
          <w:sz w:val="18"/>
          <w:szCs w:val="18"/>
        </w:rPr>
        <w:t>”.</w:t>
      </w:r>
    </w:p>
    <w:p w:rsidR="000F3924" w:rsidRPr="003E2BEB" w:rsidRDefault="000F3924" w:rsidP="00AE426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W przypadku, gdy wadium zostanie wniesione przelewem </w:t>
      </w:r>
      <w:r w:rsidR="00A4377B" w:rsidRPr="003E2BEB">
        <w:rPr>
          <w:rFonts w:ascii="Verdana" w:hAnsi="Verdana" w:cstheme="minorHAnsi"/>
          <w:strike/>
          <w:sz w:val="18"/>
          <w:szCs w:val="18"/>
        </w:rPr>
        <w:t xml:space="preserve">Dostawca </w:t>
      </w:r>
      <w:r w:rsidRPr="003E2BEB">
        <w:rPr>
          <w:rFonts w:ascii="Verdana" w:hAnsi="Verdana" w:cstheme="minorHAnsi"/>
          <w:strike/>
          <w:sz w:val="18"/>
          <w:szCs w:val="18"/>
        </w:rPr>
        <w:t xml:space="preserve">dołącza do </w:t>
      </w:r>
      <w:r w:rsidR="0026783C" w:rsidRPr="003E2BEB">
        <w:rPr>
          <w:rFonts w:ascii="Verdana" w:hAnsi="Verdana" w:cstheme="minorHAnsi"/>
          <w:strike/>
          <w:sz w:val="18"/>
          <w:szCs w:val="18"/>
        </w:rPr>
        <w:t>O</w:t>
      </w:r>
      <w:r w:rsidRPr="003E2BEB">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3E2BEB">
        <w:rPr>
          <w:rFonts w:ascii="Verdana" w:hAnsi="Verdana" w:cstheme="minorHAnsi"/>
          <w:strike/>
          <w:sz w:val="18"/>
          <w:szCs w:val="18"/>
        </w:rPr>
        <w:t>O</w:t>
      </w:r>
      <w:r w:rsidRPr="003E2BEB">
        <w:rPr>
          <w:rFonts w:ascii="Verdana" w:hAnsi="Verdana" w:cstheme="minorHAnsi"/>
          <w:strike/>
          <w:sz w:val="18"/>
          <w:szCs w:val="18"/>
        </w:rPr>
        <w:t>ferty kopię dokumentu wystawionego na rzecz Zamawiającego.</w:t>
      </w:r>
    </w:p>
    <w:p w:rsidR="00B00A72" w:rsidRPr="003E2BEB" w:rsidRDefault="00A556B1" w:rsidP="00AE426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A4377B" w:rsidRPr="003E2BEB">
        <w:rPr>
          <w:rFonts w:ascii="Verdana" w:hAnsi="Verdana" w:cstheme="minorHAnsi"/>
          <w:strike/>
          <w:sz w:val="18"/>
          <w:szCs w:val="18"/>
        </w:rPr>
        <w:t>Dostawc</w:t>
      </w:r>
      <w:r w:rsidRPr="003E2BEB">
        <w:rPr>
          <w:rFonts w:ascii="Verdana" w:hAnsi="Verdana" w:cstheme="minorHAnsi"/>
          <w:strike/>
          <w:sz w:val="18"/>
          <w:szCs w:val="18"/>
        </w:rPr>
        <w:t xml:space="preserve">ę jeżeli: </w:t>
      </w:r>
    </w:p>
    <w:p w:rsidR="00B00A7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upłynął termin związania </w:t>
      </w:r>
      <w:r w:rsidR="00652B4B" w:rsidRPr="003E2BEB">
        <w:rPr>
          <w:rFonts w:ascii="Verdana" w:hAnsi="Verdana" w:cstheme="minorHAnsi"/>
          <w:strike/>
          <w:sz w:val="18"/>
          <w:szCs w:val="18"/>
        </w:rPr>
        <w:t>O</w:t>
      </w:r>
      <w:r w:rsidRPr="003E2BEB">
        <w:rPr>
          <w:rFonts w:ascii="Verdana" w:hAnsi="Verdana" w:cstheme="minorHAnsi"/>
          <w:strike/>
          <w:sz w:val="18"/>
          <w:szCs w:val="18"/>
        </w:rPr>
        <w:t>fertą,</w:t>
      </w:r>
    </w:p>
    <w:p w:rsidR="00B00A7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zawarto umowę w sprawie zamówienia i wniesiono wymagane zabezpieczenie należytego jej wykonania,</w:t>
      </w:r>
    </w:p>
    <w:p w:rsidR="00F352E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Zamawiający unieważnił postępowanie, </w:t>
      </w:r>
    </w:p>
    <w:p w:rsidR="00B00A7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na wniosek </w:t>
      </w:r>
      <w:r w:rsidR="00A4377B" w:rsidRPr="003E2BEB">
        <w:rPr>
          <w:rFonts w:ascii="Verdana" w:hAnsi="Verdana" w:cstheme="minorHAnsi"/>
          <w:strike/>
          <w:sz w:val="18"/>
          <w:szCs w:val="18"/>
        </w:rPr>
        <w:t>Dostawcy</w:t>
      </w:r>
      <w:r w:rsidRPr="003E2BEB">
        <w:rPr>
          <w:rFonts w:ascii="Verdana" w:hAnsi="Verdana" w:cstheme="minorHAnsi"/>
          <w:strike/>
          <w:sz w:val="18"/>
          <w:szCs w:val="18"/>
        </w:rPr>
        <w:t xml:space="preserve">, który wycofał </w:t>
      </w:r>
      <w:r w:rsidR="00652B4B" w:rsidRPr="003E2BEB">
        <w:rPr>
          <w:rFonts w:ascii="Verdana" w:hAnsi="Verdana" w:cstheme="minorHAnsi"/>
          <w:strike/>
          <w:sz w:val="18"/>
          <w:szCs w:val="18"/>
        </w:rPr>
        <w:t>O</w:t>
      </w:r>
      <w:r w:rsidRPr="003E2BEB">
        <w:rPr>
          <w:rFonts w:ascii="Verdana" w:hAnsi="Verdana" w:cstheme="minorHAnsi"/>
          <w:strike/>
          <w:sz w:val="18"/>
          <w:szCs w:val="18"/>
        </w:rPr>
        <w:t xml:space="preserve">fertę przed terminem składania </w:t>
      </w:r>
      <w:r w:rsidR="00652B4B" w:rsidRPr="003E2BEB">
        <w:rPr>
          <w:rFonts w:ascii="Verdana" w:hAnsi="Verdana" w:cstheme="minorHAnsi"/>
          <w:strike/>
          <w:sz w:val="18"/>
          <w:szCs w:val="18"/>
        </w:rPr>
        <w:t>O</w:t>
      </w:r>
      <w:r w:rsidRPr="003E2BEB">
        <w:rPr>
          <w:rFonts w:ascii="Verdana" w:hAnsi="Verdana" w:cstheme="minorHAnsi"/>
          <w:strike/>
          <w:sz w:val="18"/>
          <w:szCs w:val="18"/>
        </w:rPr>
        <w:t>fert</w:t>
      </w:r>
      <w:r w:rsidR="0029638F" w:rsidRPr="003E2BEB">
        <w:rPr>
          <w:rFonts w:ascii="Verdana" w:hAnsi="Verdana" w:cstheme="minorHAnsi"/>
          <w:strike/>
          <w:sz w:val="18"/>
          <w:szCs w:val="18"/>
        </w:rPr>
        <w:t>,</w:t>
      </w:r>
      <w:r w:rsidRPr="003E2BEB">
        <w:rPr>
          <w:rFonts w:ascii="Verdana" w:hAnsi="Verdana" w:cstheme="minorHAnsi"/>
          <w:strike/>
          <w:sz w:val="18"/>
          <w:szCs w:val="18"/>
        </w:rPr>
        <w:t xml:space="preserve"> lub którego </w:t>
      </w:r>
      <w:r w:rsidR="00652B4B" w:rsidRPr="003E2BEB">
        <w:rPr>
          <w:rFonts w:ascii="Verdana" w:hAnsi="Verdana" w:cstheme="minorHAnsi"/>
          <w:strike/>
          <w:sz w:val="18"/>
          <w:szCs w:val="18"/>
        </w:rPr>
        <w:t>O</w:t>
      </w:r>
      <w:r w:rsidRPr="003E2BEB">
        <w:rPr>
          <w:rFonts w:ascii="Verdana" w:hAnsi="Verdana" w:cstheme="minorHAnsi"/>
          <w:strike/>
          <w:sz w:val="18"/>
          <w:szCs w:val="18"/>
        </w:rPr>
        <w:t>ferta została odrzucona.</w:t>
      </w:r>
    </w:p>
    <w:p w:rsidR="00B00A72" w:rsidRPr="003E2BEB" w:rsidRDefault="00A556B1" w:rsidP="00AE426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Zamawiający zatrzyma wadium jeżeli </w:t>
      </w:r>
      <w:r w:rsidR="00A4377B" w:rsidRPr="003E2BEB">
        <w:rPr>
          <w:rFonts w:ascii="Verdana" w:hAnsi="Verdana" w:cstheme="minorHAnsi"/>
          <w:strike/>
          <w:sz w:val="18"/>
          <w:szCs w:val="18"/>
        </w:rPr>
        <w:t>Dostawca</w:t>
      </w:r>
      <w:r w:rsidRPr="003E2BEB">
        <w:rPr>
          <w:rFonts w:ascii="Verdana" w:hAnsi="Verdana" w:cstheme="minorHAnsi"/>
          <w:strike/>
          <w:sz w:val="18"/>
          <w:szCs w:val="18"/>
        </w:rPr>
        <w:t xml:space="preserve">, którego </w:t>
      </w:r>
      <w:r w:rsidR="00652B4B" w:rsidRPr="003E2BEB">
        <w:rPr>
          <w:rFonts w:ascii="Verdana" w:hAnsi="Verdana" w:cstheme="minorHAnsi"/>
          <w:strike/>
          <w:sz w:val="18"/>
          <w:szCs w:val="18"/>
        </w:rPr>
        <w:t>O</w:t>
      </w:r>
      <w:r w:rsidRPr="003E2BEB">
        <w:rPr>
          <w:rFonts w:ascii="Verdana" w:hAnsi="Verdana" w:cstheme="minorHAnsi"/>
          <w:strike/>
          <w:sz w:val="18"/>
          <w:szCs w:val="18"/>
        </w:rPr>
        <w:t>ferta została wybrana:</w:t>
      </w:r>
    </w:p>
    <w:p w:rsidR="00B00A7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odmówił podpisania umowy na warunkach określonych w </w:t>
      </w:r>
      <w:r w:rsidR="00652B4B" w:rsidRPr="003E2BEB">
        <w:rPr>
          <w:rFonts w:ascii="Verdana" w:hAnsi="Verdana" w:cstheme="minorHAnsi"/>
          <w:strike/>
          <w:sz w:val="18"/>
          <w:szCs w:val="18"/>
        </w:rPr>
        <w:t>O</w:t>
      </w:r>
      <w:r w:rsidRPr="003E2BEB">
        <w:rPr>
          <w:rFonts w:ascii="Verdana" w:hAnsi="Verdana" w:cstheme="minorHAnsi"/>
          <w:strike/>
          <w:sz w:val="18"/>
          <w:szCs w:val="18"/>
        </w:rPr>
        <w:t>fercie,</w:t>
      </w:r>
    </w:p>
    <w:p w:rsidR="00B00A72"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nie wniósł wymaganego zabezpieczenia należytego wykonania umowy,</w:t>
      </w:r>
    </w:p>
    <w:p w:rsidR="00A84DEB" w:rsidRPr="003E2B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3E2BEB">
        <w:rPr>
          <w:rFonts w:ascii="Verdana" w:hAnsi="Verdana" w:cstheme="minorHAnsi"/>
          <w:strike/>
          <w:sz w:val="18"/>
          <w:szCs w:val="18"/>
        </w:rPr>
        <w:t xml:space="preserve">zawarcie umowy stało się niemożliwe z przyczyn leżących po stronie </w:t>
      </w:r>
      <w:r w:rsidR="00A4377B" w:rsidRPr="003E2BEB">
        <w:rPr>
          <w:rFonts w:ascii="Verdana" w:hAnsi="Verdana" w:cstheme="minorHAnsi"/>
          <w:strike/>
          <w:sz w:val="18"/>
          <w:szCs w:val="18"/>
        </w:rPr>
        <w:t>Dostawc</w:t>
      </w:r>
      <w:r w:rsidRPr="003E2BEB">
        <w:rPr>
          <w:rFonts w:ascii="Verdana" w:hAnsi="Verdana" w:cstheme="minorHAnsi"/>
          <w:strike/>
          <w:sz w:val="18"/>
          <w:szCs w:val="18"/>
        </w:rPr>
        <w:t>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AE4264">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AE4264">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A4377B" w:rsidP="00AE4264">
      <w:pPr>
        <w:numPr>
          <w:ilvl w:val="0"/>
          <w:numId w:val="25"/>
        </w:numPr>
        <w:spacing w:line="360" w:lineRule="auto"/>
        <w:jc w:val="both"/>
        <w:rPr>
          <w:rFonts w:eastAsiaTheme="minorHAnsi" w:cs="Arial"/>
          <w:sz w:val="18"/>
          <w:szCs w:val="20"/>
          <w:lang w:eastAsia="en-US"/>
        </w:rPr>
      </w:pPr>
      <w:r>
        <w:rPr>
          <w:rFonts w:cstheme="minorHAnsi"/>
          <w:sz w:val="18"/>
          <w:szCs w:val="18"/>
        </w:rPr>
        <w:t>Dostawca</w:t>
      </w:r>
      <w:r w:rsidR="00F352E2" w:rsidRPr="00463FA7">
        <w:rPr>
          <w:rFonts w:eastAsiaTheme="minorHAnsi" w:cs="Arial"/>
          <w:sz w:val="18"/>
          <w:szCs w:val="20"/>
          <w:lang w:eastAsia="en-US"/>
        </w:rPr>
        <w:t xml:space="preserve"> wnosi </w:t>
      </w:r>
      <w:r w:rsidR="00F352E2">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AE4264">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7570A3">
        <w:rPr>
          <w:rFonts w:asciiTheme="minorHAnsi" w:hAnsiTheme="minorHAnsi" w:cstheme="minorHAnsi"/>
          <w:b/>
          <w:sz w:val="22"/>
          <w:szCs w:val="22"/>
        </w:rPr>
        <w:t>2</w:t>
      </w:r>
      <w:r w:rsidRPr="004824DB">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 Dostarczenie tej Gwarancji jest warunkiem wejścia Umowy w życie.</w:t>
      </w:r>
    </w:p>
    <w:p w:rsidR="00D77946" w:rsidRPr="002B21EE" w:rsidRDefault="00D77946" w:rsidP="00AE4264">
      <w:pPr>
        <w:widowControl w:val="0"/>
        <w:numPr>
          <w:ilvl w:val="1"/>
          <w:numId w:val="25"/>
        </w:numPr>
        <w:autoSpaceDE w:val="0"/>
        <w:autoSpaceDN w:val="0"/>
        <w:adjustRightInd w:val="0"/>
        <w:spacing w:line="276" w:lineRule="auto"/>
        <w:jc w:val="both"/>
        <w:textAlignment w:val="baseline"/>
        <w:rPr>
          <w:rFonts w:asciiTheme="minorHAnsi" w:hAnsiTheme="minorHAnsi" w:cstheme="minorHAnsi"/>
          <w:strike/>
          <w:sz w:val="22"/>
          <w:szCs w:val="22"/>
        </w:rPr>
      </w:pPr>
      <w:r w:rsidRPr="002B21EE">
        <w:rPr>
          <w:rFonts w:asciiTheme="minorHAnsi" w:hAnsiTheme="minorHAnsi" w:cstheme="minorHAnsi"/>
          <w:strike/>
          <w:sz w:val="22"/>
          <w:szCs w:val="22"/>
        </w:rPr>
        <w:t xml:space="preserve">Gwarancji Usunięcia Wad w formie określonej we  wzorze umowy, w wysokości </w:t>
      </w:r>
      <w:r w:rsidR="002B21EE" w:rsidRPr="002B21EE">
        <w:rPr>
          <w:rFonts w:asciiTheme="minorHAnsi" w:hAnsiTheme="minorHAnsi" w:cstheme="minorHAnsi"/>
          <w:b/>
          <w:strike/>
          <w:sz w:val="22"/>
          <w:szCs w:val="22"/>
        </w:rPr>
        <w:t>…</w:t>
      </w:r>
      <w:r w:rsidRPr="002B21EE">
        <w:rPr>
          <w:rFonts w:asciiTheme="minorHAnsi" w:hAnsiTheme="minorHAnsi" w:cstheme="minorHAnsi"/>
          <w:b/>
          <w:strike/>
          <w:sz w:val="22"/>
          <w:szCs w:val="22"/>
        </w:rPr>
        <w:t>%</w:t>
      </w:r>
      <w:r w:rsidRPr="002B21EE">
        <w:rPr>
          <w:rFonts w:asciiTheme="minorHAnsi" w:hAnsiTheme="minorHAnsi" w:cstheme="minorHAnsi"/>
          <w:strike/>
          <w:sz w:val="22"/>
          <w:szCs w:val="22"/>
        </w:rPr>
        <w:t xml:space="preserve"> kwoty Wynagrodzenia umownego brutto (wraz z podatkiem VAT).</w:t>
      </w:r>
    </w:p>
    <w:p w:rsidR="003D4333" w:rsidRDefault="00D77946" w:rsidP="00AE4264">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2B21EE" w:rsidRDefault="00D77946" w:rsidP="00AE4264">
      <w:pPr>
        <w:numPr>
          <w:ilvl w:val="0"/>
          <w:numId w:val="25"/>
        </w:numPr>
        <w:spacing w:line="360" w:lineRule="auto"/>
        <w:jc w:val="both"/>
        <w:rPr>
          <w:rFonts w:eastAsiaTheme="minorHAnsi" w:cs="Arial"/>
          <w:strike/>
          <w:sz w:val="18"/>
          <w:szCs w:val="20"/>
          <w:lang w:eastAsia="en-US"/>
        </w:rPr>
      </w:pPr>
      <w:r w:rsidRPr="002B21EE">
        <w:rPr>
          <w:rFonts w:asciiTheme="minorHAnsi" w:hAnsiTheme="minorHAnsi" w:cstheme="minorHAnsi"/>
          <w:strike/>
          <w:sz w:val="22"/>
          <w:szCs w:val="22"/>
        </w:rPr>
        <w:t>Gwarancję Usunięcia Wad</w:t>
      </w:r>
      <w:r w:rsidR="00973829" w:rsidRPr="002B21EE">
        <w:rPr>
          <w:rFonts w:asciiTheme="minorHAnsi" w:hAnsiTheme="minorHAnsi" w:cstheme="minorHAnsi"/>
          <w:strike/>
          <w:sz w:val="22"/>
          <w:szCs w:val="22"/>
        </w:rPr>
        <w:t xml:space="preserve"> </w:t>
      </w:r>
      <w:r w:rsidR="002B21EE" w:rsidRPr="002B21EE">
        <w:rPr>
          <w:rFonts w:eastAsiaTheme="minorHAnsi" w:cs="Arial"/>
          <w:strike/>
          <w:sz w:val="18"/>
          <w:szCs w:val="20"/>
          <w:lang w:eastAsia="en-US"/>
        </w:rPr>
        <w:t>należy wnieść</w:t>
      </w:r>
      <w:r w:rsidR="00973829" w:rsidRPr="002B21EE">
        <w:rPr>
          <w:rFonts w:eastAsiaTheme="minorHAnsi" w:cs="Arial"/>
          <w:strike/>
          <w:sz w:val="18"/>
          <w:szCs w:val="20"/>
          <w:lang w:eastAsia="en-US"/>
        </w:rPr>
        <w:t xml:space="preserve"> najpóźniej w dniu zgłoszenia do odbioru końcowego.</w:t>
      </w:r>
    </w:p>
    <w:p w:rsidR="003D4333" w:rsidRPr="00463FA7" w:rsidRDefault="003D4333" w:rsidP="00AE4264">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Zabezpieczenie wnoszone jest w jednej lub kilku spośród poniższych form, zgodnie z wyborem </w:t>
      </w:r>
      <w:r w:rsidR="00A4377B">
        <w:rPr>
          <w:rFonts w:cstheme="minorHAnsi"/>
          <w:sz w:val="18"/>
          <w:szCs w:val="18"/>
        </w:rPr>
        <w:t>Dostawcy</w:t>
      </w:r>
      <w:r w:rsidRPr="00463FA7">
        <w:rPr>
          <w:rFonts w:eastAsiaTheme="minorHAnsi" w:cs="Arial"/>
          <w:sz w:val="18"/>
          <w:szCs w:val="20"/>
          <w:lang w:eastAsia="en-US"/>
        </w:rPr>
        <w:t>:</w:t>
      </w:r>
    </w:p>
    <w:p w:rsidR="003D4333" w:rsidRPr="00463FA7" w:rsidRDefault="003D4333" w:rsidP="00AE4264">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AE4264">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AE4264">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A4377B" w:rsidP="00AE4264">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Dostawca</w:t>
      </w:r>
      <w:r w:rsidRPr="009459E7">
        <w:rPr>
          <w:rFonts w:ascii="Verdana" w:hAnsi="Verdana" w:cstheme="minorHAnsi"/>
          <w:sz w:val="18"/>
          <w:szCs w:val="18"/>
        </w:rPr>
        <w:t xml:space="preserve"> </w:t>
      </w:r>
      <w:r w:rsidR="00F95372" w:rsidRPr="009459E7">
        <w:rPr>
          <w:rFonts w:ascii="Verdana" w:hAnsi="Verdana" w:cstheme="minorHAnsi"/>
          <w:sz w:val="18"/>
          <w:szCs w:val="18"/>
        </w:rPr>
        <w:t xml:space="preserve">wnosi </w:t>
      </w:r>
      <w:r w:rsidR="00F95372">
        <w:rPr>
          <w:rFonts w:ascii="Verdana" w:hAnsi="Verdana" w:cstheme="minorHAnsi"/>
          <w:sz w:val="18"/>
          <w:szCs w:val="18"/>
        </w:rPr>
        <w:t>zabezpieczenie</w:t>
      </w:r>
      <w:r w:rsidR="00F95372"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00F95372" w:rsidRPr="009459E7">
        <w:rPr>
          <w:rFonts w:ascii="Verdana" w:hAnsi="Verdana" w:cstheme="minorHAnsi"/>
          <w:sz w:val="18"/>
          <w:szCs w:val="18"/>
        </w:rPr>
        <w:t xml:space="preserve"> w  Zawadzie, Bank </w:t>
      </w:r>
      <w:r w:rsidR="00F95372" w:rsidRPr="009459E7">
        <w:rPr>
          <w:rFonts w:ascii="Verdana" w:hAnsi="Verdana" w:cstheme="minorHAnsi"/>
          <w:b/>
          <w:sz w:val="18"/>
          <w:szCs w:val="18"/>
        </w:rPr>
        <w:t>PKO BP</w:t>
      </w:r>
      <w:r w:rsidR="00F95372"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00F95372" w:rsidRPr="00864E76">
        <w:rPr>
          <w:rFonts w:ascii="Verdana" w:hAnsi="Verdana" w:cstheme="minorHAnsi"/>
          <w:b/>
          <w:sz w:val="18"/>
          <w:szCs w:val="18"/>
        </w:rPr>
        <w:t>.</w:t>
      </w:r>
      <w:r w:rsidR="00F95372" w:rsidRPr="009459E7">
        <w:rPr>
          <w:rFonts w:ascii="Verdana" w:hAnsi="Verdana" w:cstheme="minorHAnsi"/>
          <w:sz w:val="18"/>
          <w:szCs w:val="18"/>
        </w:rPr>
        <w:t xml:space="preserve"> Na przelewie należy umieścić informację: </w:t>
      </w:r>
      <w:r w:rsidR="00F95372">
        <w:rPr>
          <w:rFonts w:ascii="Verdana" w:hAnsi="Verdana" w:cstheme="minorHAnsi"/>
          <w:i/>
          <w:sz w:val="18"/>
          <w:szCs w:val="18"/>
        </w:rPr>
        <w:t>„Zabezpieczenie należytego wykonania umowy</w:t>
      </w:r>
      <w:r w:rsidR="00F95372" w:rsidRPr="009459E7">
        <w:rPr>
          <w:rFonts w:ascii="Verdana" w:hAnsi="Verdana" w:cstheme="minorHAnsi"/>
          <w:i/>
          <w:sz w:val="18"/>
          <w:szCs w:val="18"/>
        </w:rPr>
        <w:t xml:space="preserve"> – nr sygn.</w:t>
      </w:r>
      <w:r w:rsidR="009B6BB9" w:rsidRPr="009B6BB9">
        <w:rPr>
          <w:rStyle w:val="lscontrol--valign"/>
          <w:sz w:val="18"/>
          <w:szCs w:val="18"/>
        </w:rPr>
        <w:t xml:space="preserve"> NZ/4100/JW00/31/KZ/20</w:t>
      </w:r>
      <w:r w:rsidR="00054B74">
        <w:rPr>
          <w:rStyle w:val="lscontrol--valign"/>
          <w:sz w:val="18"/>
          <w:szCs w:val="18"/>
        </w:rPr>
        <w:t>20</w:t>
      </w:r>
      <w:r w:rsidR="009B6BB9" w:rsidRPr="009B6BB9">
        <w:rPr>
          <w:rStyle w:val="lscontrol--valign"/>
          <w:sz w:val="18"/>
          <w:szCs w:val="18"/>
        </w:rPr>
        <w:t>/</w:t>
      </w:r>
      <w:r w:rsidR="00C17CEE">
        <w:rPr>
          <w:rStyle w:val="lscontrol--valign"/>
          <w:sz w:val="18"/>
          <w:szCs w:val="18"/>
        </w:rPr>
        <w:t>1300009</w:t>
      </w:r>
      <w:r w:rsidR="00592B5D">
        <w:rPr>
          <w:rStyle w:val="lscontrol--valign"/>
          <w:sz w:val="18"/>
          <w:szCs w:val="18"/>
        </w:rPr>
        <w:t>393</w:t>
      </w:r>
      <w:r w:rsidR="00F95372" w:rsidRPr="00531432">
        <w:rPr>
          <w:rFonts w:ascii="Verdana" w:hAnsi="Verdana" w:cstheme="minorHAnsi"/>
          <w:i/>
          <w:sz w:val="18"/>
          <w:szCs w:val="18"/>
        </w:rPr>
        <w:t>”.</w:t>
      </w:r>
    </w:p>
    <w:p w:rsidR="00662CAB" w:rsidRDefault="003D4333" w:rsidP="00AE4264">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AE4264">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t>
      </w:r>
      <w:r w:rsidR="00A4377B">
        <w:rPr>
          <w:rFonts w:cstheme="minorHAnsi"/>
          <w:sz w:val="18"/>
          <w:szCs w:val="18"/>
        </w:rPr>
        <w:t>Dostawc</w:t>
      </w:r>
      <w:r w:rsidRPr="00611D37">
        <w:rPr>
          <w:rFonts w:eastAsiaTheme="minorHAnsi" w:cs="Arial"/>
          <w:sz w:val="18"/>
          <w:szCs w:val="20"/>
          <w:lang w:eastAsia="en-US"/>
        </w:rPr>
        <w:t>y.</w:t>
      </w:r>
    </w:p>
    <w:p w:rsidR="00316E1F" w:rsidRPr="00833B2E" w:rsidRDefault="003D3EF1" w:rsidP="00AE4264">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 xml:space="preserve">mowy w sprawie Zamówienia na podstawie pisemnego wniosku </w:t>
      </w:r>
      <w:r w:rsidR="00A4377B">
        <w:rPr>
          <w:rFonts w:cstheme="minorHAnsi"/>
          <w:sz w:val="18"/>
          <w:szCs w:val="18"/>
        </w:rPr>
        <w:t>Dostawcy</w:t>
      </w:r>
      <w:r w:rsidR="00316E1F" w:rsidRPr="003D3EF1">
        <w:rPr>
          <w:rFonts w:eastAsiaTheme="minorHAnsi" w:cs="Arial"/>
          <w:sz w:val="18"/>
          <w:szCs w:val="20"/>
          <w:lang w:eastAsia="en-US"/>
        </w:rPr>
        <w:t>,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A4377B" w:rsidP="00665A62">
      <w:pPr>
        <w:pStyle w:val="Akapitzlist"/>
        <w:numPr>
          <w:ilvl w:val="0"/>
          <w:numId w:val="7"/>
        </w:numPr>
        <w:spacing w:after="120"/>
        <w:ind w:left="425" w:hanging="425"/>
        <w:contextualSpacing w:val="0"/>
        <w:jc w:val="both"/>
        <w:rPr>
          <w:rFonts w:ascii="Verdana" w:hAnsi="Verdana" w:cstheme="minorHAnsi"/>
          <w:sz w:val="18"/>
          <w:szCs w:val="18"/>
        </w:rPr>
      </w:pPr>
      <w:r>
        <w:rPr>
          <w:rFonts w:ascii="Verdana" w:hAnsi="Verdana" w:cstheme="minorHAnsi"/>
          <w:sz w:val="18"/>
          <w:szCs w:val="18"/>
        </w:rPr>
        <w:t xml:space="preserve">Dostawcy </w:t>
      </w:r>
      <w:r w:rsidR="00F01F4F">
        <w:rPr>
          <w:rFonts w:ascii="Verdana" w:hAnsi="Verdana" w:cstheme="minorHAnsi"/>
          <w:sz w:val="18"/>
          <w:szCs w:val="18"/>
        </w:rPr>
        <w:t xml:space="preserve">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A4377B"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Dostawca</w:t>
      </w:r>
      <w:r w:rsidRPr="006B17E2">
        <w:rPr>
          <w:rFonts w:ascii="Verdana" w:hAnsi="Verdana" w:cstheme="minorHAnsi"/>
          <w:sz w:val="18"/>
          <w:szCs w:val="18"/>
        </w:rPr>
        <w:t xml:space="preserve"> </w:t>
      </w:r>
      <w:r w:rsidR="006B17E2" w:rsidRPr="006B17E2">
        <w:rPr>
          <w:rFonts w:ascii="Verdana" w:hAnsi="Verdana" w:cstheme="minorHAnsi"/>
          <w:sz w:val="18"/>
          <w:szCs w:val="18"/>
        </w:rPr>
        <w:t xml:space="preserve">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A4377B"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Dosta</w:t>
      </w:r>
      <w:r w:rsidR="0063626A">
        <w:rPr>
          <w:rFonts w:ascii="Verdana" w:hAnsi="Verdana" w:cstheme="minorHAnsi"/>
          <w:sz w:val="18"/>
          <w:szCs w:val="18"/>
        </w:rPr>
        <w:t>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A4377B">
        <w:rPr>
          <w:rFonts w:ascii="Verdana" w:eastAsia="Times New Roman" w:hAnsi="Verdana" w:cstheme="minorHAnsi"/>
          <w:b/>
          <w:sz w:val="18"/>
          <w:szCs w:val="18"/>
          <w:lang w:eastAsia="pl-PL"/>
        </w:rPr>
        <w:t>Dost</w:t>
      </w:r>
      <w:r w:rsidR="00C66E58">
        <w:rPr>
          <w:rFonts w:ascii="Verdana" w:eastAsia="Times New Roman" w:hAnsi="Verdana" w:cstheme="minorHAnsi"/>
          <w:b/>
          <w:sz w:val="18"/>
          <w:szCs w:val="18"/>
          <w:lang w:eastAsia="pl-PL"/>
        </w:rPr>
        <w:t>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t>
      </w:r>
      <w:r w:rsidR="00A4377B">
        <w:rPr>
          <w:rFonts w:ascii="Verdana" w:hAnsi="Verdana" w:cstheme="minorHAnsi"/>
          <w:sz w:val="18"/>
          <w:szCs w:val="18"/>
        </w:rPr>
        <w:t>Dostawc</w:t>
      </w:r>
      <w:r w:rsidRPr="00693087">
        <w:rPr>
          <w:rFonts w:ascii="Verdana" w:hAnsi="Verdana"/>
          <w:sz w:val="18"/>
          <w:szCs w:val="18"/>
        </w:rPr>
        <w:t xml:space="preserve">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8655AE" w:rsidRPr="00B8719F" w:rsidRDefault="008655AE" w:rsidP="008655AE">
      <w:pPr>
        <w:pStyle w:val="Akapitzlist"/>
        <w:numPr>
          <w:ilvl w:val="0"/>
          <w:numId w:val="7"/>
        </w:numPr>
        <w:spacing w:after="120" w:line="240" w:lineRule="auto"/>
        <w:ind w:left="425" w:hanging="425"/>
        <w:contextualSpacing w:val="0"/>
        <w:jc w:val="both"/>
        <w:rPr>
          <w:rFonts w:ascii="Verdana" w:hAnsi="Verdana" w:cstheme="minorHAnsi"/>
          <w:b/>
          <w:sz w:val="18"/>
          <w:szCs w:val="18"/>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Pr="002519A7">
        <w:rPr>
          <w:rFonts w:ascii="Verdana" w:hAnsi="Verdana" w:cstheme="minorHAnsi"/>
          <w:b/>
          <w:sz w:val="18"/>
          <w:szCs w:val="18"/>
        </w:rPr>
        <w:t>adres poczty elektronicznej Zamawiającego</w:t>
      </w:r>
      <w:r>
        <w:rPr>
          <w:rFonts w:ascii="Verdana" w:hAnsi="Verdana" w:cstheme="minorHAnsi"/>
          <w:sz w:val="18"/>
          <w:szCs w:val="18"/>
        </w:rPr>
        <w:t xml:space="preserve"> </w:t>
      </w:r>
      <w:r w:rsidRPr="00B8719F">
        <w:rPr>
          <w:rFonts w:ascii="Verdana" w:hAnsi="Verdana" w:cstheme="minorHAnsi"/>
          <w:b/>
          <w:sz w:val="18"/>
          <w:szCs w:val="18"/>
        </w:rPr>
        <w:t xml:space="preserve">w plikach  pdf, nie przekraczających 25 </w:t>
      </w:r>
      <w:proofErr w:type="spellStart"/>
      <w:r w:rsidRPr="00B8719F">
        <w:rPr>
          <w:rFonts w:ascii="Verdana" w:hAnsi="Verdana" w:cstheme="minorHAnsi"/>
          <w:b/>
          <w:sz w:val="18"/>
          <w:szCs w:val="18"/>
        </w:rPr>
        <w:t>Mb</w:t>
      </w:r>
      <w:proofErr w:type="spellEnd"/>
      <w:r w:rsidRPr="00B8719F">
        <w:rPr>
          <w:rFonts w:ascii="Verdana" w:hAnsi="Verdana" w:cstheme="minorHAnsi"/>
          <w:b/>
          <w:sz w:val="18"/>
          <w:szCs w:val="18"/>
        </w:rPr>
        <w:t xml:space="preserve"> łącznej pojemności wiadomości. </w:t>
      </w:r>
    </w:p>
    <w:p w:rsidR="00B87C2C" w:rsidRPr="004824DB" w:rsidRDefault="004A6F49" w:rsidP="004824DB">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4D2DD4">
        <w:rPr>
          <w:rFonts w:ascii="Verdana" w:hAnsi="Verdana" w:cstheme="minorHAnsi"/>
          <w:sz w:val="18"/>
          <w:szCs w:val="18"/>
        </w:rPr>
        <w:t>O</w:t>
      </w:r>
      <w:r w:rsidR="00B87C2C" w:rsidRPr="004D2DD4">
        <w:rPr>
          <w:rFonts w:ascii="Verdana" w:hAnsi="Verdana" w:cstheme="minorHAnsi"/>
          <w:sz w:val="18"/>
          <w:szCs w:val="18"/>
        </w:rPr>
        <w:t>fertę należy składać na adres</w:t>
      </w:r>
      <w:r w:rsidRPr="004D2DD4">
        <w:rPr>
          <w:rFonts w:ascii="Verdana" w:hAnsi="Verdana" w:cstheme="minorHAnsi"/>
          <w:sz w:val="18"/>
          <w:szCs w:val="18"/>
        </w:rPr>
        <w:t>:</w:t>
      </w:r>
      <w:r w:rsidR="00B87C2C" w:rsidRPr="004D2DD4">
        <w:rPr>
          <w:rFonts w:ascii="Verdana" w:hAnsi="Verdana" w:cstheme="minorHAnsi"/>
          <w:sz w:val="18"/>
          <w:szCs w:val="18"/>
        </w:rPr>
        <w:t xml:space="preserve"> </w:t>
      </w:r>
      <w:hyperlink r:id="rId17" w:history="1">
        <w:r w:rsidR="00A379BC" w:rsidRPr="003018E2">
          <w:rPr>
            <w:rStyle w:val="Hipercze"/>
            <w:rFonts w:ascii="Trebuchet MS" w:eastAsiaTheme="minorEastAsia" w:hAnsi="Trebuchet MS"/>
            <w:noProof/>
            <w:lang w:eastAsia="pl-PL"/>
          </w:rPr>
          <w:t>poniedzielski.tomasz@enea.pl</w:t>
        </w:r>
      </w:hyperlink>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rsidR="006F6387" w:rsidRPr="006F6387" w:rsidRDefault="00A4377B"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Pr>
          <w:rFonts w:ascii="Verdana" w:hAnsi="Verdana" w:cstheme="minorHAnsi"/>
          <w:sz w:val="18"/>
          <w:szCs w:val="18"/>
        </w:rPr>
        <w:t>Dostawca</w:t>
      </w:r>
      <w:r w:rsidRPr="006F6387">
        <w:rPr>
          <w:rFonts w:ascii="Verdana" w:hAnsi="Verdana"/>
          <w:sz w:val="18"/>
        </w:rPr>
        <w:t xml:space="preserve"> </w:t>
      </w:r>
      <w:r w:rsidR="006F6387" w:rsidRPr="006F6387">
        <w:rPr>
          <w:rFonts w:ascii="Verdana" w:hAnsi="Verdana"/>
          <w:sz w:val="18"/>
        </w:rPr>
        <w:t xml:space="preserve">może wprowadzić zmiany lub wycofać złożoną przez siebie </w:t>
      </w:r>
      <w:r w:rsidR="00B83AB3">
        <w:rPr>
          <w:rFonts w:ascii="Verdana" w:hAnsi="Verdana"/>
          <w:sz w:val="18"/>
        </w:rPr>
        <w:t>O</w:t>
      </w:r>
      <w:r w:rsidR="006F6387" w:rsidRPr="006F6387">
        <w:rPr>
          <w:rFonts w:ascii="Verdana" w:hAnsi="Verdana"/>
          <w:sz w:val="18"/>
        </w:rPr>
        <w:t>fertę prz</w:t>
      </w:r>
      <w:r w:rsidR="006F6387">
        <w:rPr>
          <w:rFonts w:ascii="Verdana" w:hAnsi="Verdana"/>
          <w:sz w:val="18"/>
        </w:rPr>
        <w:t>ed</w:t>
      </w:r>
      <w:r w:rsidR="00BF3A08">
        <w:rPr>
          <w:rFonts w:ascii="Verdana" w:hAnsi="Verdana"/>
          <w:sz w:val="18"/>
        </w:rPr>
        <w:t xml:space="preserve"> upływem </w:t>
      </w:r>
      <w:r w:rsidR="006F6387">
        <w:rPr>
          <w:rFonts w:ascii="Verdana" w:hAnsi="Verdana"/>
          <w:sz w:val="18"/>
        </w:rPr>
        <w:t>termin</w:t>
      </w:r>
      <w:r w:rsidR="00BF3A08">
        <w:rPr>
          <w:rFonts w:ascii="Verdana" w:hAnsi="Verdana"/>
          <w:sz w:val="18"/>
        </w:rPr>
        <w:t>u na składanie</w:t>
      </w:r>
      <w:r w:rsidR="006F6387">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t>
      </w:r>
      <w:r w:rsidR="00A4377B">
        <w:rPr>
          <w:rFonts w:ascii="Verdana" w:hAnsi="Verdana" w:cstheme="minorHAnsi"/>
          <w:sz w:val="18"/>
          <w:szCs w:val="18"/>
        </w:rPr>
        <w:t>Dostawca</w:t>
      </w:r>
      <w:r w:rsidR="00A4377B" w:rsidRPr="006F6387">
        <w:rPr>
          <w:rFonts w:ascii="Verdana" w:hAnsi="Verdana"/>
          <w:sz w:val="18"/>
        </w:rPr>
        <w:t xml:space="preserve"> </w:t>
      </w:r>
      <w:r w:rsidRPr="006F6387">
        <w:rPr>
          <w:rFonts w:ascii="Verdana" w:hAnsi="Verdana"/>
          <w:sz w:val="18"/>
        </w:rPr>
        <w:t>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t>
      </w:r>
      <w:r w:rsidR="00A4377B">
        <w:rPr>
          <w:rFonts w:ascii="Verdana" w:hAnsi="Verdana" w:cstheme="minorHAnsi"/>
          <w:sz w:val="18"/>
          <w:szCs w:val="18"/>
        </w:rPr>
        <w:t>Dostawca</w:t>
      </w:r>
      <w:r w:rsidRPr="006F6387">
        <w:rPr>
          <w:rFonts w:ascii="Verdana" w:hAnsi="Verdana"/>
          <w:sz w:val="18"/>
        </w:rPr>
        <w:t xml:space="preserve">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 xml:space="preserve">fertę swą zmienia, określając zakres i rodzaj tych zmian, a jeśli oświadczenie o zmianie pociąga za sobą konieczność wymiany czy też przedłożenia nowych dokumentów – </w:t>
      </w:r>
      <w:r w:rsidR="00A4377B">
        <w:rPr>
          <w:rFonts w:ascii="Verdana" w:hAnsi="Verdana" w:cstheme="minorHAnsi"/>
          <w:sz w:val="18"/>
          <w:szCs w:val="18"/>
        </w:rPr>
        <w:t>Dostawca</w:t>
      </w:r>
      <w:r w:rsidRPr="006F6387">
        <w:rPr>
          <w:rFonts w:ascii="Verdana" w:hAnsi="Verdana"/>
          <w:sz w:val="18"/>
        </w:rPr>
        <w:t xml:space="preserve">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rsidR="00551447" w:rsidRPr="00B227FA" w:rsidRDefault="00A4377B"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Pr>
          <w:rFonts w:ascii="Verdana" w:hAnsi="Verdana" w:cstheme="minorHAnsi"/>
          <w:sz w:val="18"/>
          <w:szCs w:val="18"/>
        </w:rPr>
        <w:t>Dostawca</w:t>
      </w:r>
      <w:r w:rsidR="006F6387" w:rsidRPr="006F6387">
        <w:rPr>
          <w:rFonts w:ascii="Verdana" w:hAnsi="Verdana"/>
          <w:sz w:val="18"/>
        </w:rPr>
        <w:t xml:space="preserve"> </w:t>
      </w:r>
      <w:r w:rsidR="006F6387" w:rsidRPr="006F6387">
        <w:rPr>
          <w:rFonts w:ascii="Verdana" w:hAnsi="Verdana"/>
          <w:sz w:val="18"/>
          <w:u w:val="single"/>
        </w:rPr>
        <w:t xml:space="preserve">nie może wprowadzić zmian do </w:t>
      </w:r>
      <w:r w:rsidR="00B83AB3">
        <w:rPr>
          <w:rFonts w:ascii="Verdana" w:hAnsi="Verdana"/>
          <w:sz w:val="18"/>
          <w:u w:val="single"/>
        </w:rPr>
        <w:t>O</w:t>
      </w:r>
      <w:r w:rsidR="006F6387" w:rsidRPr="006F6387">
        <w:rPr>
          <w:rFonts w:ascii="Verdana" w:hAnsi="Verdana"/>
          <w:sz w:val="18"/>
          <w:u w:val="single"/>
        </w:rPr>
        <w:t>ferty, ani wycofać jej</w:t>
      </w:r>
      <w:r w:rsidR="006F6387" w:rsidRPr="006F6387">
        <w:rPr>
          <w:rFonts w:ascii="Verdana" w:hAnsi="Verdana"/>
          <w:sz w:val="18"/>
        </w:rPr>
        <w:t xml:space="preserve"> po upływie terminu do składania </w:t>
      </w:r>
      <w:r w:rsidR="00B83AB3">
        <w:rPr>
          <w:rFonts w:ascii="Verdana" w:hAnsi="Verdana"/>
          <w:sz w:val="18"/>
        </w:rPr>
        <w:t>O</w:t>
      </w:r>
      <w:r w:rsidR="006F6387"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lastRenderedPageBreak/>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AE4264">
      <w:pPr>
        <w:pStyle w:val="Akapitzlist"/>
        <w:numPr>
          <w:ilvl w:val="0"/>
          <w:numId w:val="28"/>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AE4264">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0B4801">
        <w:rPr>
          <w:rFonts w:ascii="Verdana" w:hAnsi="Verdana" w:cstheme="minorHAnsi"/>
          <w:b/>
          <w:sz w:val="18"/>
          <w:szCs w:val="18"/>
        </w:rPr>
        <w:t>2</w:t>
      </w:r>
      <w:r w:rsidR="00864E76">
        <w:rPr>
          <w:rFonts w:ascii="Verdana" w:hAnsi="Verdana" w:cstheme="minorHAnsi"/>
          <w:b/>
          <w:sz w:val="18"/>
          <w:szCs w:val="18"/>
        </w:rPr>
        <w:t>.</w:t>
      </w:r>
      <w:r w:rsidR="002E2E06">
        <w:rPr>
          <w:rFonts w:ascii="Verdana" w:hAnsi="Verdana" w:cstheme="minorHAnsi"/>
          <w:b/>
          <w:sz w:val="18"/>
          <w:szCs w:val="18"/>
        </w:rPr>
        <w:t>0</w:t>
      </w:r>
      <w:r w:rsidR="006363A8">
        <w:rPr>
          <w:rFonts w:ascii="Verdana" w:hAnsi="Verdana" w:cstheme="minorHAnsi"/>
          <w:b/>
          <w:sz w:val="18"/>
          <w:szCs w:val="18"/>
        </w:rPr>
        <w:t>9</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w:t>
      </w:r>
      <w:r w:rsidR="00592B5D">
        <w:rPr>
          <w:rFonts w:ascii="Verdana" w:hAnsi="Verdana" w:cstheme="minorHAnsi"/>
          <w:b/>
          <w:sz w:val="18"/>
          <w:szCs w:val="18"/>
        </w:rPr>
        <w:t>4</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rsidR="00C673D9" w:rsidRDefault="00183565" w:rsidP="00AE4264">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3F02CB" w:rsidRPr="00C673D9" w:rsidRDefault="00F306B4" w:rsidP="00AE4264">
      <w:pPr>
        <w:pStyle w:val="Akapitzlist"/>
        <w:numPr>
          <w:ilvl w:val="1"/>
          <w:numId w:val="18"/>
        </w:numPr>
        <w:spacing w:before="120" w:after="120"/>
        <w:contextualSpacing w:val="0"/>
        <w:jc w:val="both"/>
        <w:rPr>
          <w:rFonts w:ascii="Verdana" w:hAnsi="Verdana" w:cstheme="minorHAnsi"/>
          <w:b/>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8" w:history="1">
        <w:r w:rsidR="00592B5D" w:rsidRPr="003018E2">
          <w:rPr>
            <w:rStyle w:val="Hipercze"/>
            <w:rFonts w:ascii="Trebuchet MS" w:eastAsiaTheme="minorEastAsia" w:hAnsi="Trebuchet MS"/>
            <w:noProof/>
            <w:lang w:eastAsia="pl-PL"/>
          </w:rPr>
          <w:t>poniedzielski.tomasz@enea.pl</w:t>
        </w:r>
      </w:hyperlink>
    </w:p>
    <w:p w:rsidR="00395B0D" w:rsidRDefault="008D56CA" w:rsidP="00AE4264">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 xml:space="preserve">fertę za prawidłowo złożoną pod warunkiem przesłania jej przez </w:t>
      </w:r>
      <w:r w:rsidR="00A4377B">
        <w:rPr>
          <w:rFonts w:cstheme="minorHAnsi"/>
          <w:sz w:val="18"/>
          <w:szCs w:val="18"/>
        </w:rPr>
        <w:t>Dostawcę</w:t>
      </w:r>
      <w:r w:rsidRPr="00F355A2">
        <w:rPr>
          <w:sz w:val="18"/>
        </w:rPr>
        <w:t xml:space="preserve">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rsidR="00395B0D" w:rsidRPr="00395B0D" w:rsidRDefault="00395B0D" w:rsidP="00AE4264">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183565" w:rsidRDefault="003F0F70" w:rsidP="00AE4264">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AE4264">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0B4801">
        <w:rPr>
          <w:rFonts w:ascii="Verdana" w:eastAsia="Times New Roman" w:hAnsi="Verdana" w:cstheme="minorHAnsi"/>
          <w:b/>
          <w:sz w:val="18"/>
          <w:szCs w:val="18"/>
          <w:lang w:eastAsia="pl-PL"/>
        </w:rPr>
        <w:t>2</w:t>
      </w:r>
      <w:r w:rsidR="00864E76">
        <w:rPr>
          <w:rFonts w:ascii="Verdana" w:eastAsia="Times New Roman" w:hAnsi="Verdana" w:cstheme="minorHAnsi"/>
          <w:b/>
          <w:sz w:val="18"/>
          <w:szCs w:val="18"/>
          <w:lang w:eastAsia="pl-PL"/>
        </w:rPr>
        <w:t>.</w:t>
      </w:r>
      <w:r w:rsidR="00006EEE">
        <w:rPr>
          <w:rFonts w:ascii="Verdana" w:eastAsia="Times New Roman" w:hAnsi="Verdana" w:cstheme="minorHAnsi"/>
          <w:b/>
          <w:sz w:val="18"/>
          <w:szCs w:val="18"/>
          <w:lang w:eastAsia="pl-PL"/>
        </w:rPr>
        <w:t>0</w:t>
      </w:r>
      <w:r w:rsidR="006363A8">
        <w:rPr>
          <w:rFonts w:ascii="Verdana" w:eastAsia="Times New Roman" w:hAnsi="Verdana" w:cstheme="minorHAnsi"/>
          <w:b/>
          <w:sz w:val="18"/>
          <w:szCs w:val="18"/>
          <w:lang w:eastAsia="pl-PL"/>
        </w:rPr>
        <w:t>9</w:t>
      </w:r>
      <w:r w:rsidR="00E70D72">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8A7F6D">
        <w:rPr>
          <w:rFonts w:ascii="Verdana" w:eastAsia="Times New Roman" w:hAnsi="Verdana" w:cstheme="minorHAnsi"/>
          <w:b/>
          <w:sz w:val="18"/>
          <w:szCs w:val="18"/>
          <w:lang w:eastAsia="pl-PL"/>
        </w:rPr>
        <w:t xml:space="preserve">godz. </w:t>
      </w:r>
      <w:r w:rsidR="00592B5D">
        <w:rPr>
          <w:rFonts w:ascii="Verdana" w:eastAsia="Times New Roman" w:hAnsi="Verdana" w:cstheme="minorHAnsi"/>
          <w:b/>
          <w:sz w:val="18"/>
          <w:szCs w:val="18"/>
          <w:lang w:eastAsia="pl-PL"/>
        </w:rPr>
        <w:t>14</w:t>
      </w:r>
      <w:r w:rsidR="00592B5D">
        <w:rPr>
          <w:rFonts w:ascii="Verdana" w:eastAsia="Times New Roman" w:hAnsi="Verdana" w:cstheme="minorHAnsi"/>
          <w:b/>
          <w:sz w:val="18"/>
          <w:szCs w:val="18"/>
          <w:vertAlign w:val="superscript"/>
          <w:lang w:eastAsia="pl-PL"/>
        </w:rPr>
        <w:t>30</w:t>
      </w:r>
    </w:p>
    <w:p w:rsidR="006024BB" w:rsidRPr="00C53CB5" w:rsidRDefault="00623E22" w:rsidP="00AE4264">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A4377B">
        <w:rPr>
          <w:rFonts w:cstheme="minorHAnsi"/>
          <w:sz w:val="18"/>
          <w:szCs w:val="18"/>
        </w:rPr>
        <w:t>Dostawcom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A4377B"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heme="minorHAnsi"/>
          <w:sz w:val="18"/>
          <w:szCs w:val="18"/>
        </w:rPr>
        <w:t>Dostawca</w:t>
      </w:r>
      <w:r w:rsidR="00F74DD5">
        <w:rPr>
          <w:rFonts w:ascii="Verdana" w:hAnsi="Verdana" w:cs="Tahoma"/>
          <w:sz w:val="18"/>
          <w:szCs w:val="18"/>
        </w:rPr>
        <w:t xml:space="preserve"> pozostaje związany ofertą przez </w:t>
      </w:r>
      <w:r w:rsidR="00F74DD5"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00F74DD5" w:rsidRPr="003D12D0">
        <w:rPr>
          <w:rFonts w:ascii="Verdana" w:hAnsi="Verdana" w:cs="Tahoma"/>
          <w:sz w:val="18"/>
          <w:szCs w:val="18"/>
        </w:rPr>
        <w:t xml:space="preserve"> od upływu terminu składania </w:t>
      </w:r>
      <w:r w:rsidR="00497DF6">
        <w:rPr>
          <w:rFonts w:ascii="Verdana" w:hAnsi="Verdana" w:cs="Tahoma"/>
          <w:sz w:val="18"/>
          <w:szCs w:val="18"/>
        </w:rPr>
        <w:t>O</w:t>
      </w:r>
      <w:r w:rsidR="00F74DD5" w:rsidRPr="003D12D0">
        <w:rPr>
          <w:rFonts w:ascii="Verdana" w:hAnsi="Verdana" w:cs="Tahoma"/>
          <w:sz w:val="18"/>
          <w:szCs w:val="18"/>
        </w:rPr>
        <w:t>fert.</w:t>
      </w:r>
    </w:p>
    <w:p w:rsidR="0085678F" w:rsidRDefault="00A4377B" w:rsidP="00AE4264">
      <w:pPr>
        <w:pStyle w:val="Akapitzlist"/>
        <w:numPr>
          <w:ilvl w:val="0"/>
          <w:numId w:val="22"/>
        </w:numPr>
        <w:spacing w:before="120" w:after="240"/>
        <w:ind w:left="426" w:hanging="426"/>
        <w:jc w:val="both"/>
        <w:rPr>
          <w:rFonts w:ascii="Verdana" w:hAnsi="Verdana" w:cs="Tahoma"/>
          <w:sz w:val="18"/>
          <w:szCs w:val="18"/>
        </w:rPr>
      </w:pPr>
      <w:r>
        <w:rPr>
          <w:rFonts w:ascii="Verdana" w:hAnsi="Verdana" w:cstheme="minorHAnsi"/>
          <w:sz w:val="18"/>
          <w:szCs w:val="18"/>
        </w:rPr>
        <w:t>Dostawca</w:t>
      </w:r>
      <w:r w:rsidRPr="003D12D0">
        <w:rPr>
          <w:rFonts w:ascii="Verdana" w:hAnsi="Verdana" w:cs="Tahoma"/>
          <w:sz w:val="18"/>
          <w:szCs w:val="18"/>
        </w:rPr>
        <w:t xml:space="preserve"> </w:t>
      </w:r>
      <w:r w:rsidR="00F74DD5" w:rsidRPr="003D12D0">
        <w:rPr>
          <w:rFonts w:ascii="Verdana" w:hAnsi="Verdana" w:cs="Tahoma"/>
          <w:sz w:val="18"/>
          <w:szCs w:val="18"/>
        </w:rPr>
        <w:t>samodzielnie lub na wniosek Zamawiającego może jednokrotnie przedłużyć</w:t>
      </w:r>
      <w:r w:rsidR="00F74DD5">
        <w:rPr>
          <w:rFonts w:ascii="Verdana" w:hAnsi="Verdana" w:cs="Tahoma"/>
          <w:sz w:val="18"/>
          <w:szCs w:val="18"/>
        </w:rPr>
        <w:t xml:space="preserve"> termin związania </w:t>
      </w:r>
      <w:r w:rsidR="00497DF6">
        <w:rPr>
          <w:rFonts w:ascii="Verdana" w:hAnsi="Verdana" w:cs="Tahoma"/>
          <w:sz w:val="18"/>
          <w:szCs w:val="18"/>
        </w:rPr>
        <w:t>O</w:t>
      </w:r>
      <w:r w:rsidR="00F74DD5">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sidR="00F74DD5">
        <w:rPr>
          <w:rFonts w:ascii="Verdana" w:hAnsi="Verdana" w:cs="Tahoma"/>
          <w:sz w:val="18"/>
          <w:szCs w:val="18"/>
        </w:rPr>
        <w:t xml:space="preserve">fertą. Zamawiający zwróci się do </w:t>
      </w:r>
      <w:r>
        <w:rPr>
          <w:rFonts w:ascii="Verdana" w:hAnsi="Verdana" w:cstheme="minorHAnsi"/>
          <w:sz w:val="18"/>
          <w:szCs w:val="18"/>
        </w:rPr>
        <w:t>Dostaw</w:t>
      </w:r>
      <w:r w:rsidR="00F74DD5">
        <w:rPr>
          <w:rFonts w:ascii="Verdana" w:hAnsi="Verdana" w:cs="Tahoma"/>
          <w:sz w:val="18"/>
          <w:szCs w:val="18"/>
        </w:rPr>
        <w:t>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t>
      </w:r>
      <w:r w:rsidR="00A4377B">
        <w:rPr>
          <w:rFonts w:ascii="Verdana" w:hAnsi="Verdana" w:cstheme="minorHAnsi"/>
          <w:sz w:val="18"/>
          <w:szCs w:val="18"/>
        </w:rPr>
        <w:t>Dostawca</w:t>
      </w:r>
      <w:r w:rsidR="00A4377B" w:rsidRPr="00580065">
        <w:rPr>
          <w:rFonts w:ascii="Verdana" w:hAnsi="Verdana"/>
          <w:sz w:val="18"/>
        </w:rPr>
        <w:t xml:space="preserve"> </w:t>
      </w:r>
      <w:r w:rsidR="00580065" w:rsidRPr="00580065">
        <w:rPr>
          <w:rFonts w:ascii="Verdana" w:hAnsi="Verdana"/>
          <w:sz w:val="18"/>
        </w:rPr>
        <w:t xml:space="preserve">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C03377" w:rsidRDefault="00C03377" w:rsidP="00AE4264">
      <w:pPr>
        <w:pStyle w:val="Akapitzlist"/>
        <w:numPr>
          <w:ilvl w:val="0"/>
          <w:numId w:val="17"/>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rsidR="00092EF0"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Rozliczenie między Zamawiającym a </w:t>
      </w:r>
      <w:r w:rsidR="00A4377B">
        <w:rPr>
          <w:rFonts w:ascii="Verdana" w:hAnsi="Verdana" w:cstheme="minorHAnsi"/>
          <w:sz w:val="18"/>
          <w:szCs w:val="18"/>
        </w:rPr>
        <w:t>Dostawcą</w:t>
      </w:r>
      <w:r w:rsidRPr="00580065">
        <w:rPr>
          <w:rFonts w:ascii="Verdana" w:hAnsi="Verdana"/>
          <w:sz w:val="18"/>
        </w:rPr>
        <w:t xml:space="preserve">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AE4264">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AE4264">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lastRenderedPageBreak/>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AE4264">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EF420D"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ascii="Verdana" w:hAnsi="Verdana" w:cs="Tahoma"/>
                    <w:b/>
                    <w:sz w:val="18"/>
                    <w:szCs w:val="18"/>
                  </w:rPr>
                  <w:t>100 %</w:t>
                </w:r>
              </w:sdtContent>
            </w:sdt>
          </w:p>
        </w:tc>
      </w:tr>
    </w:tbl>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AE4264">
      <w:pPr>
        <w:pStyle w:val="Akapitzlist"/>
        <w:numPr>
          <w:ilvl w:val="1"/>
          <w:numId w:val="34"/>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C2624">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824DB" w:rsidRDefault="00C95956" w:rsidP="002F3FB1">
            <w:pPr>
              <w:spacing w:before="120" w:after="120"/>
              <w:rPr>
                <w:rFonts w:cstheme="minorHAnsi"/>
                <w:strike/>
                <w:sz w:val="18"/>
                <w:szCs w:val="18"/>
              </w:rPr>
            </w:pPr>
            <w:r w:rsidRPr="004824DB">
              <w:rPr>
                <w:rFonts w:cstheme="minorHAnsi"/>
                <w:strike/>
                <w:sz w:val="18"/>
                <w:szCs w:val="18"/>
              </w:rPr>
              <w:t>K</w:t>
            </w:r>
            <w:r w:rsidR="002F3FB1" w:rsidRPr="004824DB">
              <w:rPr>
                <w:rFonts w:cstheme="minorHAnsi"/>
                <w:strike/>
                <w:sz w:val="18"/>
                <w:szCs w:val="18"/>
              </w:rPr>
              <w:t>2</w:t>
            </w:r>
            <w:r w:rsidRPr="004824DB">
              <w:rPr>
                <w:rFonts w:cstheme="minorHAnsi"/>
                <w:strike/>
                <w:sz w:val="18"/>
                <w:szCs w:val="18"/>
              </w:rPr>
              <w:t xml:space="preserve"> – </w:t>
            </w:r>
            <w:r w:rsidR="002F3FB1" w:rsidRPr="004824DB">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824DB" w:rsidRDefault="00EF420D"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824DB">
                  <w:rPr>
                    <w:rFonts w:ascii="Verdana" w:hAnsi="Verdana" w:cs="Tahoma"/>
                    <w:b/>
                    <w:strike/>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AE4264">
      <w:pPr>
        <w:pStyle w:val="Akapitzlist"/>
        <w:numPr>
          <w:ilvl w:val="1"/>
          <w:numId w:val="3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824DB" w:rsidRDefault="001F3E39" w:rsidP="00D85FC2">
            <w:pPr>
              <w:spacing w:before="120" w:after="120"/>
              <w:rPr>
                <w:rFonts w:cstheme="minorHAnsi"/>
                <w:strike/>
                <w:sz w:val="18"/>
                <w:szCs w:val="18"/>
              </w:rPr>
            </w:pPr>
            <w:r w:rsidRPr="004824DB">
              <w:rPr>
                <w:rFonts w:cstheme="minorHAnsi"/>
                <w:strike/>
                <w:sz w:val="18"/>
                <w:szCs w:val="18"/>
              </w:rPr>
              <w:t xml:space="preserve">K3 – </w:t>
            </w:r>
            <w:r w:rsidR="00D85FC2" w:rsidRPr="004824DB">
              <w:rPr>
                <w:rFonts w:cstheme="minorHAnsi"/>
                <w:strike/>
                <w:sz w:val="18"/>
                <w:szCs w:val="18"/>
              </w:rPr>
              <w:t>Termin wykonania</w:t>
            </w:r>
            <w:r w:rsidR="009F6465" w:rsidRPr="004824DB">
              <w:rPr>
                <w:rFonts w:cstheme="minorHAnsi"/>
                <w:strike/>
                <w:sz w:val="18"/>
                <w:szCs w:val="18"/>
              </w:rPr>
              <w:t xml:space="preserve"> zamówienia</w:t>
            </w:r>
          </w:p>
        </w:tc>
        <w:tc>
          <w:tcPr>
            <w:tcW w:w="3737" w:type="dxa"/>
            <w:tcMar>
              <w:top w:w="0" w:type="dxa"/>
              <w:left w:w="108" w:type="dxa"/>
              <w:bottom w:w="0" w:type="dxa"/>
              <w:right w:w="108" w:type="dxa"/>
            </w:tcMar>
            <w:vAlign w:val="center"/>
          </w:tcPr>
          <w:p w:rsidR="001F3E39" w:rsidRPr="004824DB" w:rsidRDefault="00EF420D"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824DB">
                  <w:rPr>
                    <w:rFonts w:ascii="Verdana" w:hAnsi="Verdana" w:cs="Tahoma"/>
                    <w:b/>
                    <w:strike/>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824DB" w:rsidRDefault="00E0119F" w:rsidP="00684703">
      <w:pPr>
        <w:spacing w:before="120"/>
        <w:rPr>
          <w:rFonts w:eastAsiaTheme="minorHAnsi" w:cstheme="minorHAnsi"/>
          <w:b/>
          <w:bCs/>
          <w:strike/>
          <w:sz w:val="18"/>
          <w:szCs w:val="18"/>
        </w:rPr>
      </w:pPr>
      <w:r w:rsidRPr="004824DB">
        <w:rPr>
          <w:rFonts w:cstheme="minorHAnsi"/>
          <w:b/>
          <w:bCs/>
          <w:strike/>
          <w:sz w:val="18"/>
          <w:szCs w:val="18"/>
        </w:rPr>
        <w:t xml:space="preserve">K2 – </w:t>
      </w:r>
      <w:r w:rsidR="004F4B13" w:rsidRPr="004824DB">
        <w:rPr>
          <w:rFonts w:cstheme="minorHAnsi"/>
          <w:b/>
          <w:bCs/>
          <w:strike/>
          <w:sz w:val="18"/>
          <w:szCs w:val="18"/>
        </w:rPr>
        <w:t>Okres udzielonej gwarancji</w:t>
      </w:r>
      <w:r w:rsidRPr="004824DB">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824DB">
            <w:rPr>
              <w:rFonts w:cs="Tahoma"/>
              <w:b/>
              <w:strike/>
              <w:sz w:val="18"/>
              <w:szCs w:val="18"/>
            </w:rPr>
            <w:t>0 %</w:t>
          </w:r>
        </w:sdtContent>
      </w:sdt>
    </w:p>
    <w:p w:rsidR="00AB1B11" w:rsidRPr="004824DB" w:rsidRDefault="00AB1B11" w:rsidP="00AB1B11">
      <w:pPr>
        <w:ind w:left="720"/>
        <w:jc w:val="center"/>
        <w:rPr>
          <w:rFonts w:eastAsiaTheme="minorEastAsia" w:cstheme="minorHAnsi"/>
          <w:strike/>
          <w:sz w:val="18"/>
          <w:szCs w:val="18"/>
          <w:shd w:val="clear" w:color="auto" w:fill="D9D9D9"/>
        </w:rPr>
      </w:pPr>
    </w:p>
    <w:p w:rsidR="00E0119F" w:rsidRPr="004824DB"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4824DB">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824DB">
            <w:rPr>
              <w:rFonts w:cs="Tahoma"/>
              <w:b/>
              <w:strike/>
              <w:sz w:val="18"/>
              <w:szCs w:val="18"/>
            </w:rPr>
            <w:t>0 %</w:t>
          </w:r>
        </w:sdtContent>
      </w:sdt>
    </w:p>
    <w:p w:rsidR="002B0C9A" w:rsidRPr="004824DB" w:rsidRDefault="00E0119F" w:rsidP="00AB1B11">
      <w:pPr>
        <w:ind w:left="720"/>
        <w:rPr>
          <w:rFonts w:cstheme="minorHAnsi"/>
          <w:i/>
          <w:iCs/>
          <w:strike/>
          <w:sz w:val="16"/>
          <w:szCs w:val="18"/>
        </w:rPr>
      </w:pPr>
      <w:r w:rsidRPr="004824DB">
        <w:rPr>
          <w:rFonts w:cstheme="minorHAnsi"/>
          <w:i/>
          <w:iCs/>
          <w:strike/>
          <w:sz w:val="16"/>
          <w:szCs w:val="18"/>
        </w:rPr>
        <w:t>Gdzie:</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Ni - ilość pełnych miesięcy okresu gwarancji 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Nd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najdłuższym okresem gwarancji,</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 </w:t>
      </w:r>
      <w:r w:rsidRPr="004824DB">
        <w:rPr>
          <w:rFonts w:cstheme="minorHAnsi"/>
          <w:i/>
          <w:strike/>
          <w:color w:val="222222"/>
          <w:sz w:val="16"/>
          <w:szCs w:val="16"/>
        </w:rPr>
        <w:br/>
      </w:r>
      <w:proofErr w:type="spellStart"/>
      <w:r w:rsidRPr="004824DB">
        <w:rPr>
          <w:rFonts w:cstheme="minorHAnsi"/>
          <w:i/>
          <w:strike/>
          <w:color w:val="222222"/>
          <w:sz w:val="16"/>
          <w:szCs w:val="16"/>
        </w:rPr>
        <w:t>Nm</w:t>
      </w:r>
      <w:proofErr w:type="spellEnd"/>
      <w:r w:rsidRPr="004824DB">
        <w:rPr>
          <w:rFonts w:cstheme="minorHAnsi"/>
          <w:i/>
          <w:strike/>
          <w:color w:val="222222"/>
          <w:sz w:val="16"/>
          <w:szCs w:val="16"/>
        </w:rPr>
        <w:t xml:space="preserve">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najkrótszym okresem gwarancji,</w:t>
      </w:r>
    </w:p>
    <w:p w:rsidR="002B0C9A" w:rsidRPr="004824DB" w:rsidRDefault="002B0C9A" w:rsidP="00AB1B11">
      <w:pPr>
        <w:spacing w:line="276" w:lineRule="auto"/>
        <w:ind w:left="1134"/>
        <w:rPr>
          <w:rFonts w:cstheme="minorHAnsi"/>
          <w:i/>
          <w:strike/>
          <w:color w:val="222222"/>
          <w:sz w:val="16"/>
          <w:szCs w:val="16"/>
          <w:shd w:val="clear" w:color="auto" w:fill="00FF00"/>
        </w:rPr>
      </w:pPr>
      <w:proofErr w:type="spellStart"/>
      <w:r w:rsidRPr="004824DB">
        <w:rPr>
          <w:rFonts w:cstheme="minorHAnsi"/>
          <w:i/>
          <w:strike/>
          <w:color w:val="222222"/>
          <w:sz w:val="16"/>
          <w:szCs w:val="16"/>
        </w:rPr>
        <w:t>Nm</w:t>
      </w:r>
      <w:proofErr w:type="spellEnd"/>
      <w:r w:rsidRPr="004824DB">
        <w:rPr>
          <w:rFonts w:cstheme="minorHAnsi"/>
          <w:i/>
          <w:strike/>
          <w:color w:val="222222"/>
          <w:sz w:val="16"/>
          <w:szCs w:val="16"/>
        </w:rPr>
        <w:t xml:space="preserve"> - minimalnie _________.</w:t>
      </w:r>
    </w:p>
    <w:p w:rsidR="00AF0165" w:rsidRPr="004824DB" w:rsidRDefault="00AF0165" w:rsidP="00AB1B11">
      <w:pPr>
        <w:spacing w:line="276" w:lineRule="auto"/>
        <w:ind w:left="1134"/>
        <w:rPr>
          <w:rFonts w:cstheme="minorHAnsi"/>
          <w:i/>
          <w:strike/>
          <w:color w:val="1F497D"/>
          <w:sz w:val="14"/>
          <w:szCs w:val="16"/>
          <w:lang w:eastAsia="en-US"/>
        </w:rPr>
      </w:pPr>
    </w:p>
    <w:p w:rsidR="00AF0165" w:rsidRPr="004824DB" w:rsidRDefault="00AF0165" w:rsidP="00AB1B11">
      <w:pPr>
        <w:rPr>
          <w:rFonts w:eastAsiaTheme="minorHAnsi" w:cstheme="minorHAnsi"/>
          <w:b/>
          <w:bCs/>
          <w:strike/>
          <w:sz w:val="18"/>
          <w:szCs w:val="18"/>
        </w:rPr>
      </w:pPr>
      <w:r w:rsidRPr="004824DB">
        <w:rPr>
          <w:rFonts w:cstheme="minorHAnsi"/>
          <w:b/>
          <w:bCs/>
          <w:strike/>
          <w:sz w:val="18"/>
          <w:szCs w:val="18"/>
        </w:rPr>
        <w:t>K</w:t>
      </w:r>
      <w:r w:rsidR="00770EC0" w:rsidRPr="004824DB">
        <w:rPr>
          <w:rFonts w:cstheme="minorHAnsi"/>
          <w:b/>
          <w:bCs/>
          <w:strike/>
          <w:sz w:val="18"/>
          <w:szCs w:val="18"/>
        </w:rPr>
        <w:t>3</w:t>
      </w:r>
      <w:r w:rsidRPr="004824DB">
        <w:rPr>
          <w:rFonts w:cstheme="minorHAnsi"/>
          <w:b/>
          <w:bCs/>
          <w:strike/>
          <w:sz w:val="18"/>
          <w:szCs w:val="18"/>
        </w:rPr>
        <w:t xml:space="preserve"> – </w:t>
      </w:r>
      <w:r w:rsidR="00532AAB" w:rsidRPr="004824DB">
        <w:rPr>
          <w:rFonts w:cstheme="minorHAnsi"/>
          <w:b/>
          <w:bCs/>
          <w:strike/>
          <w:sz w:val="18"/>
          <w:szCs w:val="18"/>
        </w:rPr>
        <w:t>Termin wykonania</w:t>
      </w:r>
      <w:r w:rsidR="009F6465" w:rsidRPr="004824DB">
        <w:rPr>
          <w:rFonts w:cstheme="minorHAnsi"/>
          <w:b/>
          <w:bCs/>
          <w:strike/>
          <w:sz w:val="18"/>
          <w:szCs w:val="18"/>
        </w:rPr>
        <w:t xml:space="preserve"> zamówienia</w:t>
      </w:r>
      <w:r w:rsidRPr="004824DB">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824DB">
            <w:rPr>
              <w:rFonts w:cs="Tahoma"/>
              <w:b/>
              <w:strike/>
              <w:sz w:val="18"/>
              <w:szCs w:val="18"/>
            </w:rPr>
            <w:t>0 %</w:t>
          </w:r>
        </w:sdtContent>
      </w:sdt>
    </w:p>
    <w:p w:rsidR="00AB1B11" w:rsidRPr="004824DB" w:rsidRDefault="00AB1B11" w:rsidP="00AB1B11">
      <w:pPr>
        <w:ind w:left="720"/>
        <w:jc w:val="center"/>
        <w:rPr>
          <w:rFonts w:cstheme="minorHAnsi"/>
          <w:strike/>
          <w:sz w:val="18"/>
          <w:szCs w:val="18"/>
        </w:rPr>
      </w:pPr>
    </w:p>
    <w:p w:rsidR="00AF0165" w:rsidRPr="004824DB"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4824DB">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824DB">
            <w:rPr>
              <w:rFonts w:cs="Tahoma"/>
              <w:b/>
              <w:strike/>
              <w:sz w:val="18"/>
              <w:szCs w:val="18"/>
            </w:rPr>
            <w:t>0 %</w:t>
          </w:r>
        </w:sdtContent>
      </w:sdt>
    </w:p>
    <w:p w:rsidR="00AF0165" w:rsidRPr="004824DB" w:rsidRDefault="00AF0165" w:rsidP="00AB1B11">
      <w:pPr>
        <w:ind w:left="720"/>
        <w:rPr>
          <w:rFonts w:cstheme="minorHAnsi"/>
          <w:i/>
          <w:iCs/>
          <w:strike/>
          <w:sz w:val="16"/>
          <w:szCs w:val="18"/>
        </w:rPr>
      </w:pPr>
      <w:r w:rsidRPr="004824DB">
        <w:rPr>
          <w:rFonts w:cstheme="minorHAnsi"/>
          <w:i/>
          <w:iCs/>
          <w:strike/>
          <w:sz w:val="16"/>
          <w:szCs w:val="18"/>
        </w:rPr>
        <w:t>Gdzie:</w:t>
      </w:r>
    </w:p>
    <w:p w:rsidR="00AF0165" w:rsidRPr="004824DB" w:rsidRDefault="00AF0165" w:rsidP="00AB1B11">
      <w:pPr>
        <w:spacing w:line="276" w:lineRule="auto"/>
        <w:ind w:left="1134"/>
        <w:rPr>
          <w:rFonts w:cstheme="minorHAnsi"/>
          <w:i/>
          <w:strike/>
          <w:color w:val="222222"/>
          <w:sz w:val="16"/>
          <w:szCs w:val="16"/>
        </w:rPr>
      </w:pPr>
      <w:r w:rsidRPr="004824DB">
        <w:rPr>
          <w:rFonts w:cstheme="minorHAnsi"/>
          <w:i/>
          <w:strike/>
          <w:color w:val="222222"/>
          <w:sz w:val="16"/>
          <w:szCs w:val="16"/>
        </w:rPr>
        <w:t xml:space="preserve">Ni - ilość pełnych </w:t>
      </w:r>
      <w:r w:rsidR="00C348D2" w:rsidRPr="004824DB">
        <w:rPr>
          <w:rFonts w:cstheme="minorHAnsi"/>
          <w:i/>
          <w:strike/>
          <w:color w:val="222222"/>
          <w:sz w:val="16"/>
          <w:szCs w:val="16"/>
        </w:rPr>
        <w:t>dni</w:t>
      </w:r>
      <w:r w:rsidRPr="004824DB">
        <w:rPr>
          <w:rFonts w:cstheme="minorHAnsi"/>
          <w:i/>
          <w:strike/>
          <w:color w:val="222222"/>
          <w:sz w:val="16"/>
          <w:szCs w:val="16"/>
        </w:rPr>
        <w:t xml:space="preserve"> </w:t>
      </w:r>
      <w:r w:rsidR="00C348D2" w:rsidRPr="004824DB">
        <w:rPr>
          <w:rFonts w:cstheme="minorHAnsi"/>
          <w:i/>
          <w:strike/>
          <w:color w:val="222222"/>
          <w:sz w:val="16"/>
          <w:szCs w:val="16"/>
        </w:rPr>
        <w:t xml:space="preserve">realizacji zamówienia </w:t>
      </w:r>
      <w:r w:rsidRPr="004824DB">
        <w:rPr>
          <w:rFonts w:cstheme="minorHAnsi"/>
          <w:i/>
          <w:strike/>
          <w:color w:val="222222"/>
          <w:sz w:val="16"/>
          <w:szCs w:val="16"/>
        </w:rPr>
        <w:t>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 xml:space="preserve">Nd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najdłuższym okresem </w:t>
      </w:r>
      <w:r w:rsidR="004F3C08" w:rsidRPr="004824DB">
        <w:rPr>
          <w:rFonts w:cstheme="minorHAnsi"/>
          <w:i/>
          <w:strike/>
          <w:color w:val="222222"/>
          <w:sz w:val="16"/>
          <w:szCs w:val="16"/>
        </w:rPr>
        <w:t>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w:t>
      </w:r>
      <w:r w:rsidR="00C348D2" w:rsidRPr="004824DB">
        <w:rPr>
          <w:rFonts w:cstheme="minorHAnsi"/>
          <w:i/>
          <w:strike/>
          <w:color w:val="222222"/>
          <w:sz w:val="16"/>
          <w:szCs w:val="16"/>
        </w:rPr>
        <w:t xml:space="preserve"> dni od podpisania Umowy,</w:t>
      </w:r>
      <w:r w:rsidRPr="004824DB">
        <w:rPr>
          <w:rFonts w:cstheme="minorHAnsi"/>
          <w:i/>
          <w:strike/>
          <w:color w:val="222222"/>
          <w:sz w:val="16"/>
          <w:szCs w:val="16"/>
        </w:rPr>
        <w:t> </w:t>
      </w:r>
      <w:r w:rsidRPr="004824DB">
        <w:rPr>
          <w:rFonts w:cstheme="minorHAnsi"/>
          <w:i/>
          <w:strike/>
          <w:color w:val="222222"/>
          <w:sz w:val="16"/>
          <w:szCs w:val="16"/>
        </w:rPr>
        <w:br/>
      </w:r>
      <w:proofErr w:type="spellStart"/>
      <w:r w:rsidRPr="004824DB">
        <w:rPr>
          <w:rFonts w:cstheme="minorHAnsi"/>
          <w:i/>
          <w:strike/>
          <w:color w:val="222222"/>
          <w:sz w:val="16"/>
          <w:szCs w:val="16"/>
        </w:rPr>
        <w:t>Nm</w:t>
      </w:r>
      <w:proofErr w:type="spellEnd"/>
      <w:r w:rsidRPr="004824DB">
        <w:rPr>
          <w:rFonts w:cstheme="minorHAnsi"/>
          <w:i/>
          <w:strike/>
          <w:color w:val="222222"/>
          <w:sz w:val="16"/>
          <w:szCs w:val="16"/>
        </w:rPr>
        <w:t xml:space="preserve">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najkrótszym </w:t>
      </w:r>
      <w:r w:rsidR="004F3C08" w:rsidRPr="004824DB">
        <w:rPr>
          <w:rFonts w:cstheme="minorHAnsi"/>
          <w:i/>
          <w:strike/>
          <w:color w:val="222222"/>
          <w:sz w:val="16"/>
          <w:szCs w:val="16"/>
        </w:rPr>
        <w:t>okresem 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1F497D"/>
          <w:sz w:val="16"/>
          <w:szCs w:val="16"/>
          <w:lang w:eastAsia="en-US"/>
        </w:rPr>
      </w:pPr>
      <w:proofErr w:type="spellStart"/>
      <w:r w:rsidRPr="004824DB">
        <w:rPr>
          <w:rFonts w:cstheme="minorHAnsi"/>
          <w:i/>
          <w:strike/>
          <w:color w:val="222222"/>
          <w:sz w:val="16"/>
          <w:szCs w:val="16"/>
        </w:rPr>
        <w:t>Nm</w:t>
      </w:r>
      <w:proofErr w:type="spellEnd"/>
      <w:r w:rsidRPr="004824DB">
        <w:rPr>
          <w:rFonts w:cstheme="minorHAnsi"/>
          <w:i/>
          <w:strike/>
          <w:color w:val="222222"/>
          <w:sz w:val="16"/>
          <w:szCs w:val="16"/>
        </w:rPr>
        <w:t xml:space="preserve"> - minimalnie _________</w:t>
      </w:r>
      <w:r w:rsidR="00C348D2" w:rsidRPr="004824DB">
        <w:rPr>
          <w:rFonts w:cstheme="minorHAnsi"/>
          <w:i/>
          <w:strike/>
          <w:color w:val="222222"/>
          <w:sz w:val="16"/>
          <w:szCs w:val="16"/>
        </w:rPr>
        <w:t>, dni od podpisania Umowy</w:t>
      </w:r>
      <w:r w:rsidR="004F3C08" w:rsidRPr="004824DB">
        <w:rPr>
          <w:rFonts w:cstheme="minorHAnsi"/>
          <w:i/>
          <w:strike/>
          <w:color w:val="222222"/>
          <w:sz w:val="16"/>
          <w:szCs w:val="16"/>
        </w:rPr>
        <w:t>.</w:t>
      </w:r>
      <w:r w:rsidR="00C348D2" w:rsidRPr="004824DB">
        <w:rPr>
          <w:rFonts w:cstheme="minorHAnsi"/>
          <w:i/>
          <w:strike/>
          <w:color w:val="222222"/>
          <w:sz w:val="16"/>
          <w:szCs w:val="16"/>
        </w:rPr>
        <w:t> </w:t>
      </w:r>
    </w:p>
    <w:p w:rsidR="00722CB6" w:rsidRPr="00431EBB" w:rsidRDefault="00722CB6" w:rsidP="00DB0049">
      <w:pPr>
        <w:jc w:val="both"/>
        <w:rPr>
          <w:rFonts w:cstheme="minorHAnsi"/>
          <w:szCs w:val="18"/>
        </w:rPr>
      </w:pPr>
    </w:p>
    <w:p w:rsidR="006641E0" w:rsidRPr="00431EBB" w:rsidRDefault="006641E0" w:rsidP="00AE4264">
      <w:pPr>
        <w:pStyle w:val="Akapitzlist"/>
        <w:numPr>
          <w:ilvl w:val="0"/>
          <w:numId w:val="35"/>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t>
      </w:r>
      <w:r w:rsidR="00A4377B">
        <w:rPr>
          <w:rFonts w:ascii="Verdana" w:hAnsi="Verdana" w:cstheme="minorHAnsi"/>
          <w:sz w:val="18"/>
          <w:szCs w:val="18"/>
        </w:rPr>
        <w:t>Dostawców</w:t>
      </w:r>
      <w:r w:rsidRPr="00431EBB">
        <w:rPr>
          <w:rFonts w:ascii="Verdana" w:hAnsi="Verdana"/>
          <w:sz w:val="18"/>
        </w:rPr>
        <w:t xml:space="preserve">,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A4377B" w:rsidP="00AE4264">
      <w:pPr>
        <w:pStyle w:val="Akapitzlist"/>
        <w:numPr>
          <w:ilvl w:val="0"/>
          <w:numId w:val="35"/>
        </w:numPr>
        <w:spacing w:before="120"/>
        <w:ind w:left="357" w:hanging="357"/>
        <w:contextualSpacing w:val="0"/>
        <w:jc w:val="both"/>
        <w:rPr>
          <w:rFonts w:ascii="Verdana" w:hAnsi="Verdana" w:cstheme="minorHAnsi"/>
          <w:b/>
          <w:sz w:val="16"/>
          <w:szCs w:val="18"/>
        </w:rPr>
      </w:pPr>
      <w:r>
        <w:rPr>
          <w:rFonts w:ascii="Verdana" w:hAnsi="Verdana" w:cstheme="minorHAnsi"/>
          <w:sz w:val="18"/>
          <w:szCs w:val="18"/>
        </w:rPr>
        <w:t xml:space="preserve">Dostawcy </w:t>
      </w:r>
      <w:r w:rsidR="006641E0" w:rsidRPr="00431EBB">
        <w:rPr>
          <w:rFonts w:ascii="Verdana" w:hAnsi="Verdana"/>
          <w:sz w:val="18"/>
        </w:rPr>
        <w:t xml:space="preserve">składając oferty dodatkowe nie mogą zaoferować cen wyższych niż zaoferowane w złożonych </w:t>
      </w:r>
      <w:r w:rsidR="004875EF" w:rsidRPr="00431EBB">
        <w:rPr>
          <w:rFonts w:ascii="Verdana" w:hAnsi="Verdana"/>
          <w:sz w:val="18"/>
        </w:rPr>
        <w:t>O</w:t>
      </w:r>
      <w:r w:rsidR="006641E0"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lastRenderedPageBreak/>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t>
      </w:r>
      <w:r w:rsidR="00A4377B">
        <w:rPr>
          <w:rFonts w:ascii="Verdana" w:hAnsi="Verdana" w:cstheme="minorHAnsi"/>
          <w:sz w:val="18"/>
          <w:szCs w:val="18"/>
        </w:rPr>
        <w:t>Dostaw</w:t>
      </w:r>
      <w:r w:rsidR="00495846">
        <w:rPr>
          <w:rFonts w:ascii="Verdana" w:eastAsia="Times New Roman" w:hAnsi="Verdana" w:cstheme="minorHAnsi"/>
          <w:sz w:val="18"/>
          <w:szCs w:val="18"/>
          <w:lang w:eastAsia="pl-PL"/>
        </w:rPr>
        <w:t>ców</w:t>
      </w:r>
      <w:r w:rsidRPr="00334DC8">
        <w:rPr>
          <w:rFonts w:ascii="Verdana" w:eastAsia="Times New Roman" w:hAnsi="Verdana" w:cstheme="minorHAnsi"/>
          <w:sz w:val="18"/>
          <w:szCs w:val="18"/>
          <w:lang w:eastAsia="pl-PL"/>
        </w:rPr>
        <w:t>.</w:t>
      </w:r>
    </w:p>
    <w:p w:rsidR="008818AE" w:rsidRPr="00E832EA" w:rsidRDefault="008818AE"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t>
      </w:r>
      <w:r w:rsidR="00A4377B">
        <w:rPr>
          <w:rFonts w:ascii="Verdana" w:hAnsi="Verdana" w:cstheme="minorHAnsi"/>
          <w:sz w:val="18"/>
          <w:szCs w:val="18"/>
        </w:rPr>
        <w:t>Dostawcy</w:t>
      </w:r>
      <w:r w:rsidRPr="008818AE">
        <w:rPr>
          <w:rFonts w:ascii="Verdana" w:hAnsi="Verdana"/>
          <w:sz w:val="18"/>
        </w:rPr>
        <w:t xml:space="preserve">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AE4264">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t>
      </w:r>
      <w:r w:rsidR="00A4377B">
        <w:rPr>
          <w:rFonts w:ascii="Verdana" w:hAnsi="Verdana" w:cstheme="minorHAnsi"/>
          <w:sz w:val="18"/>
          <w:szCs w:val="18"/>
        </w:rPr>
        <w:t>Dostawców</w:t>
      </w:r>
      <w:r w:rsidRPr="00E832EA">
        <w:rPr>
          <w:rFonts w:ascii="Verdana" w:hAnsi="Verdana"/>
          <w:sz w:val="18"/>
          <w:szCs w:val="18"/>
        </w:rPr>
        <w:t xml:space="preserve"> do: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t>
      </w:r>
      <w:r w:rsidR="00A4377B">
        <w:rPr>
          <w:rFonts w:ascii="Verdana" w:hAnsi="Verdana" w:cstheme="minorHAnsi"/>
          <w:sz w:val="18"/>
          <w:szCs w:val="18"/>
        </w:rPr>
        <w:t>Dostawcę</w:t>
      </w:r>
      <w:r w:rsidRPr="00E832EA">
        <w:rPr>
          <w:rFonts w:ascii="Verdana" w:hAnsi="Verdana"/>
          <w:sz w:val="18"/>
          <w:szCs w:val="18"/>
        </w:rPr>
        <w:t xml:space="preserve">,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 xml:space="preserve">ferta </w:t>
      </w:r>
      <w:r w:rsidR="00A4377B">
        <w:rPr>
          <w:rFonts w:cstheme="minorHAnsi"/>
          <w:sz w:val="18"/>
          <w:szCs w:val="18"/>
        </w:rPr>
        <w:t>Dostawc</w:t>
      </w:r>
      <w:r w:rsidRPr="00E832EA">
        <w:rPr>
          <w:sz w:val="18"/>
          <w:szCs w:val="18"/>
        </w:rPr>
        <w:t xml:space="preserve">y podlega odrzuceniu lub konieczne byłoby unieważnienie postępowania. Działania te nie mogą jednak doprowadzić do naruszenia zasady uczciwej konkurencji i równego traktowania </w:t>
      </w:r>
      <w:r w:rsidR="00A4377B">
        <w:rPr>
          <w:rFonts w:cstheme="minorHAnsi"/>
          <w:sz w:val="18"/>
          <w:szCs w:val="18"/>
        </w:rPr>
        <w:t>Dostaw</w:t>
      </w:r>
      <w:r w:rsidRPr="00E832EA">
        <w:rPr>
          <w:sz w:val="18"/>
          <w:szCs w:val="18"/>
        </w:rPr>
        <w:t>ców.</w:t>
      </w:r>
    </w:p>
    <w:p w:rsidR="00847BC7" w:rsidRPr="00847BC7" w:rsidRDefault="00847BC7" w:rsidP="00AE4264">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t>
      </w:r>
      <w:r w:rsidR="00A4377B">
        <w:rPr>
          <w:rFonts w:ascii="Verdana" w:hAnsi="Verdana" w:cstheme="minorHAnsi"/>
          <w:sz w:val="18"/>
          <w:szCs w:val="18"/>
        </w:rPr>
        <w:t>Dostawcę</w:t>
      </w:r>
      <w:r w:rsidRPr="00F355A2">
        <w:rPr>
          <w:rFonts w:ascii="Verdana" w:hAnsi="Verdana"/>
          <w:sz w:val="18"/>
        </w:rPr>
        <w:t xml:space="preserve">, którego </w:t>
      </w:r>
      <w:r w:rsidR="002D71E6">
        <w:rPr>
          <w:rFonts w:ascii="Verdana" w:hAnsi="Verdana"/>
          <w:sz w:val="18"/>
        </w:rPr>
        <w:t>O</w:t>
      </w:r>
      <w:r>
        <w:rPr>
          <w:rFonts w:ascii="Verdana" w:hAnsi="Verdana"/>
          <w:sz w:val="18"/>
        </w:rPr>
        <w:t xml:space="preserve">ferta została poprawiona. </w:t>
      </w:r>
    </w:p>
    <w:p w:rsidR="009434E4" w:rsidRPr="005075E1" w:rsidRDefault="009434E4" w:rsidP="00AE4264">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t>
      </w:r>
      <w:r w:rsidR="00A4377B">
        <w:rPr>
          <w:rFonts w:ascii="Verdana" w:hAnsi="Verdana" w:cstheme="minorHAnsi"/>
          <w:sz w:val="18"/>
          <w:szCs w:val="18"/>
        </w:rPr>
        <w:t>Dostawc</w:t>
      </w:r>
      <w:r w:rsidRPr="005075E1">
        <w:rPr>
          <w:rFonts w:ascii="Verdana" w:hAnsi="Verdana"/>
          <w:sz w:val="18"/>
        </w:rPr>
        <w:t xml:space="preserve">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t>
      </w:r>
      <w:r w:rsidR="00A4377B">
        <w:rPr>
          <w:rFonts w:ascii="Verdana" w:hAnsi="Verdana" w:cstheme="minorHAnsi"/>
          <w:sz w:val="18"/>
          <w:szCs w:val="18"/>
        </w:rPr>
        <w:t>Dostawc</w:t>
      </w:r>
      <w:r w:rsidRPr="00064668">
        <w:rPr>
          <w:rFonts w:ascii="Verdana" w:hAnsi="Verdana"/>
          <w:sz w:val="18"/>
        </w:rPr>
        <w:t xml:space="preserve">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zawiadomi wszystkich </w:t>
      </w:r>
      <w:r w:rsidR="00A4377B">
        <w:rPr>
          <w:rFonts w:ascii="Verdana" w:hAnsi="Verdana" w:cstheme="minorHAnsi"/>
          <w:sz w:val="18"/>
          <w:szCs w:val="18"/>
        </w:rPr>
        <w:t>Dostaw</w:t>
      </w:r>
      <w:r w:rsidRPr="00064668">
        <w:rPr>
          <w:rFonts w:ascii="Verdana" w:hAnsi="Verdana"/>
          <w:sz w:val="18"/>
        </w:rPr>
        <w:t>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 xml:space="preserve">e żądanie Zamawiającego, </w:t>
      </w:r>
      <w:r w:rsidR="00A4377B">
        <w:rPr>
          <w:rFonts w:ascii="Verdana" w:hAnsi="Verdana" w:cstheme="minorHAnsi"/>
          <w:sz w:val="18"/>
          <w:szCs w:val="18"/>
        </w:rPr>
        <w:t>Dostawca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AE4264">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592B5D">
        <w:rPr>
          <w:rFonts w:ascii="Verdana" w:eastAsia="Times New Roman" w:hAnsi="Verdana" w:cstheme="minorHAnsi"/>
          <w:sz w:val="18"/>
          <w:szCs w:val="18"/>
          <w:lang w:eastAsia="pl-PL"/>
        </w:rPr>
        <w:t>Dost</w:t>
      </w:r>
      <w:r w:rsidR="00C833B3" w:rsidRPr="001A7A41">
        <w:rPr>
          <w:rFonts w:ascii="Verdana" w:eastAsia="Times New Roman" w:hAnsi="Verdana" w:cstheme="minorHAnsi"/>
          <w:sz w:val="18"/>
          <w:szCs w:val="18"/>
          <w:lang w:eastAsia="pl-PL"/>
        </w:rPr>
        <w:t xml:space="preserve">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7570A3" w:rsidRDefault="00704AB8" w:rsidP="00AE4264">
      <w:pPr>
        <w:pStyle w:val="Akapitzlist"/>
        <w:numPr>
          <w:ilvl w:val="0"/>
          <w:numId w:val="21"/>
        </w:numPr>
        <w:spacing w:before="120" w:after="120"/>
        <w:contextualSpacing w:val="0"/>
        <w:jc w:val="both"/>
        <w:rPr>
          <w:rFonts w:ascii="Verdana" w:hAnsi="Verdana" w:cstheme="minorHAnsi"/>
          <w:sz w:val="18"/>
          <w:szCs w:val="18"/>
        </w:rPr>
      </w:pPr>
      <w:r w:rsidRPr="007570A3">
        <w:rPr>
          <w:rFonts w:ascii="Verdana" w:eastAsia="Times New Roman" w:hAnsi="Verdana" w:cstheme="minorHAnsi"/>
          <w:sz w:val="18"/>
          <w:szCs w:val="18"/>
          <w:lang w:eastAsia="pl-PL"/>
        </w:rPr>
        <w:t xml:space="preserve">W przypadku złożenia </w:t>
      </w:r>
      <w:r w:rsidRPr="007570A3">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A4377B" w:rsidRPr="007570A3">
        <w:rPr>
          <w:rFonts w:ascii="Verdana" w:hAnsi="Verdana"/>
          <w:sz w:val="18"/>
          <w:szCs w:val="18"/>
        </w:rPr>
        <w:t>Dost</w:t>
      </w:r>
      <w:r w:rsidRPr="007570A3">
        <w:rPr>
          <w:rFonts w:ascii="Verdana" w:hAnsi="Verdana"/>
          <w:sz w:val="18"/>
          <w:szCs w:val="18"/>
        </w:rPr>
        <w:t xml:space="preserve">awcą; </w:t>
      </w:r>
    </w:p>
    <w:p w:rsidR="00D77CFD" w:rsidRPr="00CF6F37" w:rsidRDefault="004E4FC7"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rsidR="00D77CFD" w:rsidRPr="00CF6F37" w:rsidRDefault="00D77CFD"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AE4264">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AE4264">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 xml:space="preserve">fert określonych w Warunkach Zamówienia. </w:t>
      </w:r>
      <w:r w:rsidRPr="00CF6F37">
        <w:rPr>
          <w:rFonts w:ascii="Verdana" w:hAnsi="Verdana"/>
          <w:sz w:val="18"/>
          <w:szCs w:val="18"/>
        </w:rPr>
        <w:lastRenderedPageBreak/>
        <w:t>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 xml:space="preserve">iędzy Zamawiającym a </w:t>
      </w:r>
      <w:r w:rsidR="00A4377B">
        <w:rPr>
          <w:rFonts w:ascii="Verdana" w:hAnsi="Verdana" w:cstheme="minorHAnsi"/>
          <w:sz w:val="18"/>
          <w:szCs w:val="18"/>
        </w:rPr>
        <w:t>Dostawcą</w:t>
      </w:r>
      <w:r w:rsidR="005011D8" w:rsidRPr="00CF6F37">
        <w:rPr>
          <w:rFonts w:ascii="Verdana" w:hAnsi="Verdana"/>
          <w:sz w:val="18"/>
          <w:szCs w:val="18"/>
        </w:rPr>
        <w:t>;</w:t>
      </w:r>
    </w:p>
    <w:p w:rsidR="005011D8" w:rsidRPr="00431EBB" w:rsidRDefault="00A97FE6" w:rsidP="00AE4264">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t>
      </w:r>
      <w:r w:rsidR="00A4377B">
        <w:rPr>
          <w:rFonts w:ascii="Verdana" w:hAnsi="Verdana" w:cstheme="minorHAnsi"/>
          <w:sz w:val="18"/>
          <w:szCs w:val="18"/>
        </w:rPr>
        <w:t>Dostawc</w:t>
      </w:r>
      <w:r w:rsidR="005011D8" w:rsidRPr="00431EBB">
        <w:rPr>
          <w:rFonts w:ascii="Verdana" w:hAnsi="Verdana"/>
          <w:sz w:val="18"/>
          <w:szCs w:val="18"/>
        </w:rPr>
        <w:t xml:space="preserve">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negocjacji są wiążące dla W</w:t>
      </w:r>
      <w:r w:rsidR="00A4377B" w:rsidRPr="00A4377B">
        <w:rPr>
          <w:rFonts w:ascii="Verdana" w:hAnsi="Verdana" w:cstheme="minorHAnsi"/>
          <w:sz w:val="18"/>
          <w:szCs w:val="18"/>
        </w:rPr>
        <w:t xml:space="preserve"> </w:t>
      </w:r>
      <w:r w:rsidR="00A4377B">
        <w:rPr>
          <w:rFonts w:ascii="Verdana" w:hAnsi="Verdana" w:cstheme="minorHAnsi"/>
          <w:sz w:val="18"/>
          <w:szCs w:val="18"/>
        </w:rPr>
        <w:t>Dostaw</w:t>
      </w:r>
      <w:r w:rsidR="005011D8" w:rsidRPr="00431EBB">
        <w:rPr>
          <w:rFonts w:ascii="Verdana" w:hAnsi="Verdana"/>
          <w:sz w:val="18"/>
          <w:szCs w:val="18"/>
        </w:rPr>
        <w:t xml:space="preserve">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t>
      </w:r>
      <w:r w:rsidR="00A4377B">
        <w:rPr>
          <w:rFonts w:ascii="Verdana" w:hAnsi="Verdana" w:cstheme="minorHAnsi"/>
          <w:sz w:val="18"/>
          <w:szCs w:val="18"/>
        </w:rPr>
        <w:t>Dostaw</w:t>
      </w:r>
      <w:r w:rsidR="005011D8" w:rsidRPr="00431EBB">
        <w:rPr>
          <w:rFonts w:ascii="Verdana" w:hAnsi="Verdana"/>
          <w:sz w:val="18"/>
          <w:szCs w:val="18"/>
        </w:rPr>
        <w:t xml:space="preserve">cy ani z przyjęciem Oferty złożonej przez </w:t>
      </w:r>
      <w:r w:rsidR="00A4377B">
        <w:rPr>
          <w:rFonts w:ascii="Verdana" w:hAnsi="Verdana" w:cstheme="minorHAnsi"/>
          <w:sz w:val="18"/>
          <w:szCs w:val="18"/>
        </w:rPr>
        <w:t>Dostaw</w:t>
      </w:r>
      <w:r w:rsidR="005011D8" w:rsidRPr="00431EBB">
        <w:rPr>
          <w:rFonts w:ascii="Verdana" w:hAnsi="Verdana"/>
          <w:sz w:val="18"/>
          <w:szCs w:val="18"/>
        </w:rPr>
        <w:t xml:space="preserve">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AE4264">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 xml:space="preserve">cjacji są wiążące dla </w:t>
      </w:r>
      <w:r w:rsidR="00A4377B">
        <w:rPr>
          <w:rFonts w:ascii="Verdana" w:hAnsi="Verdana" w:cstheme="minorHAnsi"/>
          <w:sz w:val="18"/>
          <w:szCs w:val="18"/>
        </w:rPr>
        <w:t>Dostaw</w:t>
      </w:r>
      <w:r w:rsidR="005011D8" w:rsidRPr="00CF6F37">
        <w:rPr>
          <w:rFonts w:ascii="Verdana" w:hAnsi="Verdana"/>
          <w:sz w:val="18"/>
          <w:szCs w:val="18"/>
        </w:rPr>
        <w:t>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 xml:space="preserve">ferty </w:t>
      </w:r>
      <w:r w:rsidR="00A4377B">
        <w:rPr>
          <w:rFonts w:ascii="Verdana" w:hAnsi="Verdana" w:cstheme="minorHAnsi"/>
          <w:sz w:val="18"/>
          <w:szCs w:val="18"/>
        </w:rPr>
        <w:t>Dostawc</w:t>
      </w:r>
      <w:r w:rsidR="00D77CFD" w:rsidRPr="00CF6F37">
        <w:rPr>
          <w:rFonts w:ascii="Verdana" w:hAnsi="Verdana"/>
          <w:sz w:val="18"/>
          <w:szCs w:val="18"/>
        </w:rPr>
        <w:t xml:space="preserve">y ani z przyjęciem Oferty złożonej przez </w:t>
      </w:r>
      <w:r w:rsidR="00A4377B">
        <w:rPr>
          <w:rFonts w:ascii="Verdana" w:hAnsi="Verdana" w:cstheme="minorHAnsi"/>
          <w:sz w:val="18"/>
          <w:szCs w:val="18"/>
        </w:rPr>
        <w:t>Dostawc</w:t>
      </w:r>
      <w:r w:rsidR="00D77CFD" w:rsidRPr="00CF6F37">
        <w:rPr>
          <w:rFonts w:ascii="Verdana" w:hAnsi="Verdana"/>
          <w:sz w:val="18"/>
          <w:szCs w:val="18"/>
        </w:rPr>
        <w:t>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AE4264">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t>
      </w:r>
      <w:r w:rsidR="00A4377B">
        <w:rPr>
          <w:rFonts w:ascii="Verdana" w:hAnsi="Verdana" w:cstheme="minorHAnsi"/>
          <w:sz w:val="18"/>
          <w:szCs w:val="18"/>
        </w:rPr>
        <w:t>Dostaw</w:t>
      </w:r>
      <w:r w:rsidRPr="00CF6F37">
        <w:rPr>
          <w:rFonts w:ascii="Verdana" w:hAnsi="Verdana"/>
          <w:sz w:val="18"/>
          <w:szCs w:val="18"/>
        </w:rPr>
        <w:t xml:space="preserve">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t>
      </w:r>
      <w:r w:rsidR="00A4377B">
        <w:rPr>
          <w:rFonts w:ascii="Verdana" w:hAnsi="Verdana" w:cstheme="minorHAnsi"/>
          <w:sz w:val="18"/>
          <w:szCs w:val="18"/>
        </w:rPr>
        <w:t>Dostaw</w:t>
      </w:r>
      <w:r w:rsidRPr="004E4FC7">
        <w:rPr>
          <w:rFonts w:ascii="Verdana" w:hAnsi="Verdana"/>
          <w:sz w:val="18"/>
        </w:rPr>
        <w:t>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00A4377B">
        <w:rPr>
          <w:rFonts w:ascii="Verdana" w:hAnsi="Verdana"/>
          <w:sz w:val="18"/>
        </w:rPr>
        <w:t>ferty ostatecznej przez</w:t>
      </w:r>
      <w:r w:rsidR="00A4377B" w:rsidRPr="00A4377B">
        <w:rPr>
          <w:rFonts w:ascii="Verdana" w:hAnsi="Verdana" w:cstheme="minorHAnsi"/>
          <w:sz w:val="18"/>
          <w:szCs w:val="18"/>
        </w:rPr>
        <w:t xml:space="preserve"> </w:t>
      </w:r>
      <w:r w:rsidR="00A4377B">
        <w:rPr>
          <w:rFonts w:ascii="Verdana" w:hAnsi="Verdana" w:cstheme="minorHAnsi"/>
          <w:sz w:val="18"/>
          <w:szCs w:val="18"/>
        </w:rPr>
        <w:t>Dostawc</w:t>
      </w:r>
      <w:r w:rsidRPr="004E4FC7">
        <w:rPr>
          <w:rFonts w:ascii="Verdana" w:hAnsi="Verdana"/>
          <w:sz w:val="18"/>
        </w:rPr>
        <w:t xml:space="preserve">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 xml:space="preserve">fertę </w:t>
      </w:r>
      <w:r w:rsidR="00A4377B">
        <w:rPr>
          <w:rFonts w:ascii="Verdana" w:hAnsi="Verdana" w:cstheme="minorHAnsi"/>
          <w:sz w:val="18"/>
          <w:szCs w:val="18"/>
        </w:rPr>
        <w:t>Dostaw</w:t>
      </w:r>
      <w:r w:rsidRPr="004E4FC7">
        <w:rPr>
          <w:rFonts w:ascii="Verdana" w:hAnsi="Verdana"/>
          <w:sz w:val="18"/>
        </w:rPr>
        <w:t>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C03377" w:rsidRDefault="002C415D" w:rsidP="00AE4264">
      <w:pPr>
        <w:pStyle w:val="Akapitzlist"/>
        <w:numPr>
          <w:ilvl w:val="0"/>
          <w:numId w:val="44"/>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sidR="00A4377B">
        <w:rPr>
          <w:rFonts w:ascii="Verdana" w:hAnsi="Verdana" w:cstheme="minorHAnsi"/>
          <w:sz w:val="18"/>
          <w:szCs w:val="18"/>
        </w:rPr>
        <w:t>Dostawc</w:t>
      </w:r>
      <w:r>
        <w:rPr>
          <w:rFonts w:ascii="Verdana" w:hAnsi="Verdana"/>
          <w:sz w:val="18"/>
          <w:szCs w:val="18"/>
        </w:rPr>
        <w:t>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sidR="00A4377B">
        <w:rPr>
          <w:rFonts w:ascii="Verdana" w:hAnsi="Verdana" w:cstheme="minorHAnsi"/>
          <w:sz w:val="18"/>
          <w:szCs w:val="18"/>
        </w:rPr>
        <w:t>Dostawc</w:t>
      </w:r>
      <w:r>
        <w:rPr>
          <w:rFonts w:ascii="Verdana" w:hAnsi="Verdana"/>
          <w:sz w:val="18"/>
          <w:szCs w:val="18"/>
        </w:rPr>
        <w:t>ów</w:t>
      </w:r>
      <w:r w:rsidRPr="008C15A1">
        <w:rPr>
          <w:rFonts w:ascii="Verdana" w:hAnsi="Verdana"/>
          <w:sz w:val="18"/>
          <w:szCs w:val="18"/>
        </w:rPr>
        <w:t xml:space="preserve"> o:</w:t>
      </w:r>
    </w:p>
    <w:p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w:t>
      </w:r>
      <w:r w:rsidR="00A4377B">
        <w:rPr>
          <w:rFonts w:cstheme="minorHAnsi"/>
          <w:sz w:val="18"/>
          <w:szCs w:val="18"/>
        </w:rPr>
        <w:t>Dostaw</w:t>
      </w:r>
      <w:r w:rsidRPr="00642A59">
        <w:rPr>
          <w:rFonts w:asciiTheme="minorHAnsi" w:hAnsiTheme="minorHAnsi" w:cstheme="minorHAnsi"/>
          <w:sz w:val="22"/>
          <w:szCs w:val="22"/>
        </w:rPr>
        <w:t>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t>
      </w:r>
      <w:r w:rsidRPr="00642A59">
        <w:rPr>
          <w:rFonts w:asciiTheme="minorHAnsi" w:hAnsiTheme="minorHAnsi" w:cstheme="minorHAnsi"/>
          <w:sz w:val="22"/>
          <w:szCs w:val="22"/>
        </w:rPr>
        <w:lastRenderedPageBreak/>
        <w:t xml:space="preserve">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t>
      </w:r>
      <w:r w:rsidR="00A4377B">
        <w:rPr>
          <w:rFonts w:cstheme="minorHAnsi"/>
          <w:sz w:val="18"/>
          <w:szCs w:val="18"/>
        </w:rPr>
        <w:t>Dostaw</w:t>
      </w:r>
      <w:r w:rsidRPr="00642A59">
        <w:rPr>
          <w:rFonts w:asciiTheme="minorHAnsi" w:hAnsiTheme="minorHAnsi" w:cstheme="minorHAnsi"/>
          <w:sz w:val="22"/>
          <w:szCs w:val="22"/>
        </w:rPr>
        <w:t xml:space="preserve">cy została złożona w terminie, nie jest moment wysłania postąpienia z komputera </w:t>
      </w:r>
      <w:r w:rsidR="00A4377B">
        <w:rPr>
          <w:rFonts w:cstheme="minorHAnsi"/>
          <w:sz w:val="18"/>
          <w:szCs w:val="18"/>
        </w:rPr>
        <w:t>Dostaw</w:t>
      </w:r>
      <w:r w:rsidRPr="00642A59">
        <w:rPr>
          <w:rFonts w:asciiTheme="minorHAnsi" w:hAnsiTheme="minorHAnsi" w:cstheme="minorHAnsi"/>
          <w:sz w:val="22"/>
          <w:szCs w:val="22"/>
        </w:rPr>
        <w:t xml:space="preserve">cy, ale moment jego odbioru na serwerze i zarejestrowania przez System eB2B.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 xml:space="preserve">każdemu </w:t>
      </w:r>
      <w:r w:rsidR="00A4377B">
        <w:rPr>
          <w:rFonts w:cstheme="minorHAnsi"/>
          <w:sz w:val="18"/>
          <w:szCs w:val="18"/>
        </w:rPr>
        <w:t>Dostaw</w:t>
      </w:r>
      <w:r w:rsidR="005E57B0" w:rsidRPr="00606192">
        <w:rPr>
          <w:rFonts w:asciiTheme="minorHAnsi" w:hAnsiTheme="minorHAnsi" w:cstheme="minorHAnsi"/>
          <w:sz w:val="22"/>
          <w:szCs w:val="22"/>
        </w:rPr>
        <w:t>cy informację  o </w:t>
      </w:r>
      <w:r w:rsidRPr="00642A59">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A4377B">
        <w:rPr>
          <w:rFonts w:cstheme="minorHAnsi"/>
          <w:sz w:val="18"/>
          <w:szCs w:val="18"/>
        </w:rPr>
        <w:t>Dostaw</w:t>
      </w:r>
      <w:r w:rsidRPr="00642A59">
        <w:rPr>
          <w:rFonts w:asciiTheme="minorHAnsi" w:hAnsiTheme="minorHAnsi" w:cstheme="minorHAnsi"/>
          <w:sz w:val="22"/>
          <w:szCs w:val="22"/>
        </w:rPr>
        <w:t>ców nie będą ujawniane.</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Każde postąpienie oznacza nową ofertę w zakresie, którego dotyczy postąpienie. Oferta </w:t>
      </w:r>
      <w:r w:rsidR="00A4377B">
        <w:rPr>
          <w:rFonts w:cstheme="minorHAnsi"/>
          <w:sz w:val="18"/>
          <w:szCs w:val="18"/>
        </w:rPr>
        <w:t>Dostawc</w:t>
      </w:r>
      <w:r w:rsidRPr="00642A59">
        <w:rPr>
          <w:rFonts w:asciiTheme="minorHAnsi" w:hAnsiTheme="minorHAnsi" w:cstheme="minorHAnsi"/>
          <w:sz w:val="22"/>
          <w:szCs w:val="22"/>
        </w:rPr>
        <w:t>y przestaje wiązać w zakresie, w jakim złoży on korzystniejszą ofertę w toku aukcji elektronicznej. Bieg terminu związania ofertą nie ulega przerwaniu.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t>
      </w:r>
      <w:r w:rsidR="00A4377B">
        <w:rPr>
          <w:rFonts w:cstheme="minorHAnsi"/>
          <w:sz w:val="18"/>
          <w:szCs w:val="18"/>
        </w:rPr>
        <w:t>Dostaw</w:t>
      </w:r>
      <w:r w:rsidRPr="00642A59">
        <w:rPr>
          <w:rFonts w:asciiTheme="minorHAnsi" w:hAnsiTheme="minorHAnsi" w:cstheme="minorHAnsi"/>
          <w:sz w:val="22"/>
          <w:szCs w:val="22"/>
        </w:rPr>
        <w:t xml:space="preserve">cy muszą ponownie złożyć Formularz Oferty, stanowiący Załącznik nr 1 do ogłoszenia, z nową ceną uwzględniającą cenę zaoferowaną w trakcie aukcji elektronicznej, przy czym wszystkie pozycje w formularzu zostaną odpowiednio i proporcjonalnie zmienione. </w:t>
      </w:r>
      <w:r w:rsidR="00A4377B">
        <w:rPr>
          <w:rFonts w:cstheme="minorHAnsi"/>
          <w:sz w:val="18"/>
          <w:szCs w:val="18"/>
        </w:rPr>
        <w:t>Dostawc</w:t>
      </w:r>
      <w:r w:rsidRPr="00642A59">
        <w:rPr>
          <w:rFonts w:asciiTheme="minorHAnsi" w:hAnsiTheme="minorHAnsi" w:cstheme="minorHAnsi"/>
          <w:sz w:val="22"/>
          <w:szCs w:val="22"/>
        </w:rPr>
        <w:t>y składają formularze w terminie 3 dni od dnia, w którym zamknięto aukcję elektroniczną. Złożony formularz zostanie załączony do umowy zawartej z </w:t>
      </w:r>
      <w:r w:rsidR="00A4377B">
        <w:rPr>
          <w:rFonts w:cstheme="minorHAnsi"/>
          <w:sz w:val="18"/>
          <w:szCs w:val="18"/>
        </w:rPr>
        <w:t>Dostaw</w:t>
      </w:r>
      <w:r w:rsidRPr="00642A59">
        <w:rPr>
          <w:rFonts w:asciiTheme="minorHAnsi" w:hAnsiTheme="minorHAnsi" w:cstheme="minorHAnsi"/>
          <w:sz w:val="22"/>
          <w:szCs w:val="22"/>
        </w:rPr>
        <w:t xml:space="preserve">cą, którego oferta została wybrana jako najkorzystniejsza.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t>
      </w:r>
      <w:r w:rsidR="00A4377B">
        <w:rPr>
          <w:rFonts w:cstheme="minorHAnsi"/>
          <w:sz w:val="18"/>
          <w:szCs w:val="18"/>
        </w:rPr>
        <w:t>Dostawc</w:t>
      </w:r>
      <w:r w:rsidRPr="00642A59">
        <w:rPr>
          <w:rFonts w:asciiTheme="minorHAnsi" w:hAnsiTheme="minorHAnsi" w:cstheme="minorHAnsi"/>
          <w:sz w:val="22"/>
          <w:szCs w:val="22"/>
        </w:rPr>
        <w:t xml:space="preserve">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t>
      </w:r>
      <w:r w:rsidR="00A4377B">
        <w:rPr>
          <w:rFonts w:cstheme="minorHAnsi"/>
          <w:sz w:val="18"/>
          <w:szCs w:val="18"/>
        </w:rPr>
        <w:t>Dostaw</w:t>
      </w:r>
      <w:r w:rsidRPr="00642A59">
        <w:rPr>
          <w:rFonts w:asciiTheme="minorHAnsi" w:hAnsiTheme="minorHAnsi" w:cstheme="minorHAnsi"/>
          <w:sz w:val="22"/>
          <w:szCs w:val="22"/>
        </w:rPr>
        <w:t xml:space="preserve">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 xml:space="preserve">lka pozycji zestawienia </w:t>
      </w:r>
      <w:r w:rsidR="00A4377B">
        <w:rPr>
          <w:rFonts w:cstheme="minorHAnsi"/>
          <w:sz w:val="18"/>
          <w:szCs w:val="18"/>
        </w:rPr>
        <w:t>Dostawc</w:t>
      </w:r>
      <w:r w:rsidR="00251F7D" w:rsidRPr="00642A59">
        <w:rPr>
          <w:rFonts w:asciiTheme="minorHAnsi" w:hAnsiTheme="minorHAnsi" w:cstheme="minorHAnsi"/>
          <w:sz w:val="22"/>
          <w:szCs w:val="22"/>
        </w:rPr>
        <w:t>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A4377B">
        <w:rPr>
          <w:rFonts w:cstheme="minorHAnsi"/>
          <w:sz w:val="18"/>
          <w:szCs w:val="18"/>
        </w:rPr>
        <w:t>Dostawc</w:t>
      </w:r>
      <w:r w:rsidR="0068098D" w:rsidRPr="00642A59">
        <w:rPr>
          <w:rFonts w:asciiTheme="minorHAnsi" w:hAnsiTheme="minorHAnsi" w:cstheme="minorHAnsi"/>
          <w:sz w:val="22"/>
          <w:szCs w:val="22"/>
        </w:rPr>
        <w:t>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4377B">
        <w:rPr>
          <w:rFonts w:cstheme="minorHAnsi"/>
          <w:sz w:val="18"/>
          <w:szCs w:val="18"/>
        </w:rPr>
        <w:t>Dostawca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t>
      </w:r>
      <w:r w:rsidR="00A4377B">
        <w:rPr>
          <w:rFonts w:ascii="Verdana" w:hAnsi="Verdana" w:cstheme="minorHAnsi"/>
          <w:sz w:val="18"/>
          <w:szCs w:val="18"/>
        </w:rPr>
        <w:t>Dostawc</w:t>
      </w:r>
      <w:r w:rsidRPr="008B330D">
        <w:rPr>
          <w:rFonts w:cs="Calibri"/>
          <w:color w:val="000000"/>
        </w:rPr>
        <w:t xml:space="preserve">y postąpienia w toku aukcji elektronicznej powinna posiadać odpowiednie pisemne pełnomocnictwo do tych czynności, udzielone zgodnie z zasadami reprezentacji obowiązującymi </w:t>
      </w:r>
      <w:r w:rsidR="00A4377B">
        <w:rPr>
          <w:rFonts w:ascii="Verdana" w:hAnsi="Verdana" w:cstheme="minorHAnsi"/>
          <w:sz w:val="18"/>
          <w:szCs w:val="18"/>
        </w:rPr>
        <w:t>Dostawcę</w:t>
      </w:r>
      <w:r w:rsidRPr="008B330D">
        <w:rPr>
          <w:rFonts w:cs="Calibri"/>
          <w:color w:val="000000"/>
        </w:rPr>
        <w:t xml:space="preserve">, złożone wraz z Formularzem ”OFERTA”. </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rsidR="008B330D" w:rsidRPr="008B330D" w:rsidRDefault="008B330D" w:rsidP="00AE4264">
      <w:pPr>
        <w:pStyle w:val="Akapitzlist"/>
        <w:numPr>
          <w:ilvl w:val="1"/>
          <w:numId w:val="14"/>
        </w:numPr>
        <w:tabs>
          <w:tab w:val="left" w:pos="3402"/>
        </w:tabs>
        <w:spacing w:line="320" w:lineRule="atLeast"/>
        <w:jc w:val="both"/>
        <w:rPr>
          <w:rFonts w:cs="Calibri"/>
          <w:color w:val="000000"/>
        </w:rPr>
      </w:pPr>
      <w:r w:rsidRPr="008B330D">
        <w:rPr>
          <w:rFonts w:cs="Calibri"/>
          <w:color w:val="000000"/>
        </w:rPr>
        <w:lastRenderedPageBreak/>
        <w:t>Parametrami zmiennymi w aukcji elektronicznej będą: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t>
      </w:r>
      <w:r w:rsidR="00A4377B">
        <w:rPr>
          <w:rFonts w:ascii="Verdana" w:hAnsi="Verdana" w:cstheme="minorHAnsi"/>
          <w:sz w:val="18"/>
          <w:szCs w:val="18"/>
        </w:rPr>
        <w:t>Dostaw</w:t>
      </w:r>
      <w:r w:rsidRPr="008B330D">
        <w:rPr>
          <w:rFonts w:cs="Calibri"/>
          <w:color w:val="000000"/>
        </w:rPr>
        <w:t xml:space="preserve">cy będą uprawnieni do udzielania kolejnych postąpień. Podstawowy Czas Trwania Aukcji Elektronicznej to 30 minut od momentu jej otwarcia po warunkiem, że w ciągu ostatnich 3 minut trwania aukcji nie nastąpi nowe postąpienie. W przypadku, gdy którykolwiek z </w:t>
      </w:r>
      <w:r w:rsidR="00A4377B">
        <w:rPr>
          <w:rFonts w:ascii="Verdana" w:hAnsi="Verdana" w:cstheme="minorHAnsi"/>
          <w:sz w:val="18"/>
          <w:szCs w:val="18"/>
        </w:rPr>
        <w:t>Dostawc</w:t>
      </w:r>
      <w:r w:rsidRPr="008B330D">
        <w:rPr>
          <w:rFonts w:cs="Calibri"/>
          <w:color w:val="000000"/>
        </w:rPr>
        <w:t xml:space="preserve">ów dokona postąpienia w czasie ostatnich 3 minut trwania aukcji, to Zamawiający przewiduje dogrywki. W dogrywce będą mogli wziąć udział wszyscy </w:t>
      </w:r>
      <w:r w:rsidR="00A4377B">
        <w:rPr>
          <w:rFonts w:ascii="Verdana" w:hAnsi="Verdana" w:cstheme="minorHAnsi"/>
          <w:sz w:val="18"/>
          <w:szCs w:val="18"/>
        </w:rPr>
        <w:t>Dostaw</w:t>
      </w:r>
      <w:r w:rsidRPr="008B330D">
        <w:rPr>
          <w:rFonts w:cs="Calibri"/>
          <w:color w:val="000000"/>
        </w:rPr>
        <w:t xml:space="preserve">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 xml:space="preserve">Oferty składne przez </w:t>
      </w:r>
      <w:r w:rsidR="00A4377B">
        <w:rPr>
          <w:rFonts w:ascii="Verdana" w:hAnsi="Verdana" w:cstheme="minorHAnsi"/>
          <w:sz w:val="18"/>
          <w:szCs w:val="18"/>
        </w:rPr>
        <w:t>Dostawcó</w:t>
      </w:r>
      <w:r w:rsidRPr="008B330D">
        <w:rPr>
          <w:rFonts w:cs="Calibri"/>
          <w:color w:val="000000"/>
        </w:rPr>
        <w:t xml:space="preserve">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A4377B">
        <w:rPr>
          <w:rFonts w:ascii="Verdana" w:hAnsi="Verdana" w:cstheme="minorHAnsi"/>
          <w:sz w:val="18"/>
          <w:szCs w:val="18"/>
        </w:rPr>
        <w:t>Dostawca</w:t>
      </w:r>
      <w:r w:rsidRPr="008B330D">
        <w:rPr>
          <w:rFonts w:cs="Calibri"/>
          <w:color w:val="000000"/>
        </w:rPr>
        <w:t xml:space="preserve"> nie będzie miał możliwości podwyższenia uprzednio zaproponowanej przez siebie ceny ofertowej.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t>
      </w:r>
      <w:r w:rsidR="00A4377B">
        <w:rPr>
          <w:rFonts w:ascii="Verdana" w:hAnsi="Verdana" w:cstheme="minorHAnsi"/>
          <w:sz w:val="18"/>
          <w:szCs w:val="18"/>
        </w:rPr>
        <w:t>Dostawc</w:t>
      </w:r>
      <w:r w:rsidRPr="008B330D">
        <w:rPr>
          <w:rFonts w:cs="Calibri"/>
          <w:color w:val="000000"/>
        </w:rPr>
        <w:t xml:space="preserve">y za kontakty z Zamawiającym we wszelkich kwestiach związanych z niniejszym postępowaniem, oraz osoby uprawnione do składania i podpisywania w toku aukcji elektronicznej postąpień w imieniu </w:t>
      </w:r>
      <w:r w:rsidR="00A4377B">
        <w:rPr>
          <w:rFonts w:ascii="Verdana" w:hAnsi="Verdana" w:cstheme="minorHAnsi"/>
          <w:sz w:val="18"/>
          <w:szCs w:val="18"/>
        </w:rPr>
        <w:t>Dostaw</w:t>
      </w:r>
      <w:r w:rsidRPr="008B330D">
        <w:rPr>
          <w:rFonts w:cs="Calibri"/>
          <w:color w:val="000000"/>
        </w:rPr>
        <w:t xml:space="preserve">cy, wskazane w ofercie </w:t>
      </w:r>
      <w:r w:rsidR="00A4377B">
        <w:rPr>
          <w:rFonts w:ascii="Verdana" w:hAnsi="Verdana" w:cstheme="minorHAnsi"/>
          <w:sz w:val="18"/>
          <w:szCs w:val="18"/>
        </w:rPr>
        <w:t>Dostawc</w:t>
      </w:r>
      <w:r w:rsidRPr="008B330D">
        <w:rPr>
          <w:rFonts w:cs="Calibri"/>
          <w:color w:val="000000"/>
        </w:rPr>
        <w:t xml:space="preserve">y. Po usunięciu awarii Zamawiający wyznacza termin kontynuowania aukcji elektronicznej i powiadamia o tym drogą elektroniczną osoby odpowiedzialne ze strony </w:t>
      </w:r>
      <w:r w:rsidR="00A4377B">
        <w:rPr>
          <w:rFonts w:ascii="Verdana" w:hAnsi="Verdana" w:cstheme="minorHAnsi"/>
          <w:sz w:val="18"/>
          <w:szCs w:val="18"/>
        </w:rPr>
        <w:t>Dostawc</w:t>
      </w:r>
      <w:r w:rsidRPr="008B330D">
        <w:rPr>
          <w:rFonts w:cs="Calibri"/>
          <w:color w:val="000000"/>
        </w:rPr>
        <w:t>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 xml:space="preserve">toku aukcji elektronicznej postąpień w imieniu </w:t>
      </w:r>
      <w:r w:rsidR="00A4377B">
        <w:rPr>
          <w:rFonts w:ascii="Verdana" w:hAnsi="Verdana" w:cstheme="minorHAnsi"/>
          <w:sz w:val="18"/>
          <w:szCs w:val="18"/>
        </w:rPr>
        <w:t>Dostaw</w:t>
      </w:r>
      <w:r w:rsidRPr="008B330D">
        <w:rPr>
          <w:rFonts w:cs="Calibri"/>
          <w:color w:val="000000"/>
        </w:rPr>
        <w:t xml:space="preserve">cy, wskazane w ofercie </w:t>
      </w:r>
      <w:r w:rsidR="00A4377B">
        <w:rPr>
          <w:rFonts w:ascii="Verdana" w:hAnsi="Verdana" w:cstheme="minorHAnsi"/>
          <w:sz w:val="18"/>
          <w:szCs w:val="18"/>
        </w:rPr>
        <w:t>Dosta</w:t>
      </w:r>
      <w:r w:rsidRPr="008B330D">
        <w:rPr>
          <w:rFonts w:cs="Calibri"/>
          <w:color w:val="000000"/>
        </w:rPr>
        <w:t>wcy.</w:t>
      </w:r>
    </w:p>
    <w:p w:rsidR="0010514D" w:rsidRPr="00642A59" w:rsidRDefault="00F272B5"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dotyczące rejestracji i identyfikacji </w:t>
      </w:r>
      <w:r w:rsidR="00A4377B">
        <w:rPr>
          <w:rFonts w:cs="Calibri"/>
          <w:b/>
          <w:color w:val="000000"/>
        </w:rPr>
        <w:t>Dostaw</w:t>
      </w:r>
      <w:r w:rsidRPr="00642A59">
        <w:rPr>
          <w:rFonts w:cs="Calibri"/>
          <w:b/>
          <w:color w:val="000000"/>
        </w:rPr>
        <w:t>ców</w:t>
      </w:r>
      <w:r w:rsidR="008471ED" w:rsidRPr="00642A59">
        <w:rPr>
          <w:rFonts w:cs="Calibri"/>
          <w:b/>
          <w:color w:val="000000"/>
        </w:rPr>
        <w:t>.</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t>
      </w:r>
      <w:r w:rsidR="00A4377B">
        <w:rPr>
          <w:rFonts w:ascii="Verdana" w:hAnsi="Verdana" w:cstheme="minorHAnsi"/>
          <w:sz w:val="18"/>
          <w:szCs w:val="18"/>
        </w:rPr>
        <w:t>Dostawc</w:t>
      </w:r>
      <w:r w:rsidRPr="00642A59">
        <w:rPr>
          <w:rFonts w:cs="Calibri"/>
          <w:color w:val="000000"/>
        </w:rPr>
        <w:t>y, których oferty nie podlegają odrzuceniu zostaną dopuszczeni do aukcji</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t>
      </w:r>
      <w:r w:rsidR="00A4377B">
        <w:rPr>
          <w:rFonts w:ascii="Verdana" w:hAnsi="Verdana" w:cstheme="minorHAnsi"/>
          <w:sz w:val="18"/>
          <w:szCs w:val="18"/>
        </w:rPr>
        <w:t>Dostawc</w:t>
      </w:r>
      <w:r w:rsidRPr="0090254B">
        <w:rPr>
          <w:rFonts w:cs="Calibri"/>
          <w:color w:val="000000"/>
        </w:rPr>
        <w:t xml:space="preserve">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9"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t>
      </w:r>
      <w:r w:rsidR="00A4377B">
        <w:rPr>
          <w:rFonts w:ascii="Verdana" w:hAnsi="Verdana" w:cstheme="minorHAnsi"/>
          <w:sz w:val="18"/>
          <w:szCs w:val="18"/>
        </w:rPr>
        <w:t>Dostawc</w:t>
      </w:r>
      <w:r w:rsidRPr="0090254B">
        <w:rPr>
          <w:rFonts w:cs="Calibri"/>
          <w:color w:val="000000"/>
        </w:rPr>
        <w:t xml:space="preserve">y kontaktują się z administratorem platformy zakupowej eB2B drogą mailową, lub telefoniczną (możliwości kontaktu podane są na stronie </w:t>
      </w:r>
      <w:hyperlink r:id="rId20"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Zamawiający zakłada przeprowadzenie próbnej aukcji elektronicznej. Udział </w:t>
      </w:r>
      <w:r w:rsidR="00A4377B">
        <w:rPr>
          <w:rFonts w:ascii="Verdana" w:hAnsi="Verdana" w:cstheme="minorHAnsi"/>
          <w:sz w:val="18"/>
          <w:szCs w:val="18"/>
        </w:rPr>
        <w:t>Dostawcó</w:t>
      </w:r>
      <w:r w:rsidR="00A4377B">
        <w:rPr>
          <w:rFonts w:cs="Calibri"/>
          <w:color w:val="000000"/>
        </w:rPr>
        <w:t xml:space="preserve">w </w:t>
      </w:r>
      <w:r w:rsidRPr="0090254B">
        <w:rPr>
          <w:rFonts w:cs="Calibri"/>
          <w:color w:val="000000"/>
        </w:rPr>
        <w:t xml:space="preserve">w próbnej aukcji elektronicznej nie jest obowiązkowy. Zamawiający zaprosi </w:t>
      </w:r>
      <w:r w:rsidR="00A4377B">
        <w:rPr>
          <w:rFonts w:ascii="Verdana" w:hAnsi="Verdana" w:cstheme="minorHAnsi"/>
          <w:sz w:val="18"/>
          <w:szCs w:val="18"/>
        </w:rPr>
        <w:t>Dostawc</w:t>
      </w:r>
      <w:r w:rsidRPr="0090254B">
        <w:rPr>
          <w:rFonts w:cs="Calibri"/>
          <w:color w:val="000000"/>
        </w:rPr>
        <w:t xml:space="preserve">ów spełniających warunki ustawowe do wzięcia udziału w próbnej aukcji elektronicznej za pośrednictwem e-maila podanego przez </w:t>
      </w:r>
      <w:r w:rsidR="00A4377B">
        <w:rPr>
          <w:rFonts w:ascii="Verdana" w:hAnsi="Verdana" w:cstheme="minorHAnsi"/>
          <w:sz w:val="18"/>
          <w:szCs w:val="18"/>
        </w:rPr>
        <w:t>Dostawc</w:t>
      </w:r>
      <w:r w:rsidRPr="0090254B">
        <w:rPr>
          <w:rFonts w:cs="Calibri"/>
          <w:color w:val="000000"/>
        </w:rPr>
        <w:t xml:space="preserve">ów w Formularzu OFERTA. W przypadku nie wzięcia w niej udziału, Zamawiający nie </w:t>
      </w:r>
      <w:r w:rsidRPr="0090254B">
        <w:rPr>
          <w:rFonts w:cs="Calibri"/>
          <w:color w:val="000000"/>
        </w:rPr>
        <w:lastRenderedPageBreak/>
        <w:t xml:space="preserve">ponosi odpowiedzialności z tytułu jakichkolwiek problemów, utrudnień, awarii, które uniemożliwiałyby lub utrudniały </w:t>
      </w:r>
      <w:r w:rsidR="00A4377B">
        <w:rPr>
          <w:rFonts w:ascii="Verdana" w:hAnsi="Verdana" w:cstheme="minorHAnsi"/>
          <w:sz w:val="18"/>
          <w:szCs w:val="18"/>
        </w:rPr>
        <w:t>Dostawc</w:t>
      </w:r>
      <w:r w:rsidRPr="0090254B">
        <w:rPr>
          <w:rFonts w:cs="Calibri"/>
          <w:color w:val="000000"/>
        </w:rPr>
        <w:t>y wzięcie udziału w aukcji.</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t>
      </w:r>
      <w:r w:rsidR="00A4377B">
        <w:rPr>
          <w:rFonts w:ascii="Verdana" w:hAnsi="Verdana" w:cstheme="minorHAnsi"/>
          <w:sz w:val="18"/>
          <w:szCs w:val="18"/>
        </w:rPr>
        <w:t>Dosta</w:t>
      </w:r>
      <w:r w:rsidRPr="0090254B">
        <w:rPr>
          <w:rFonts w:cs="Calibri"/>
          <w:color w:val="000000"/>
        </w:rPr>
        <w:t xml:space="preserve">wcom przez Zamawiającego drogą elektroniczną, na adres e-mail </w:t>
      </w:r>
      <w:r w:rsidR="00A4377B">
        <w:rPr>
          <w:rFonts w:ascii="Verdana" w:hAnsi="Verdana" w:cstheme="minorHAnsi"/>
          <w:sz w:val="18"/>
          <w:szCs w:val="18"/>
        </w:rPr>
        <w:t>Dostawc</w:t>
      </w:r>
      <w:r w:rsidRPr="0090254B">
        <w:rPr>
          <w:rFonts w:cs="Calibri"/>
          <w:color w:val="000000"/>
        </w:rPr>
        <w:t xml:space="preserve">y, wskazany w ofercie (w formularzu „Oferta”) </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Fakt otrzymania drogą elektroniczną zaproszeń </w:t>
      </w:r>
      <w:r w:rsidR="00A4377B">
        <w:rPr>
          <w:rFonts w:ascii="Verdana" w:hAnsi="Verdana" w:cstheme="minorHAnsi"/>
          <w:sz w:val="18"/>
          <w:szCs w:val="18"/>
        </w:rPr>
        <w:t>Dostawc</w:t>
      </w:r>
      <w:r w:rsidRPr="0090254B">
        <w:rPr>
          <w:rFonts w:cs="Calibri"/>
          <w:color w:val="000000"/>
        </w:rPr>
        <w:t>y potwierdzają Zamawiającemu niezwłocznie na adres e-mai</w:t>
      </w:r>
      <w:r w:rsidRPr="009D1B54">
        <w:rPr>
          <w:rFonts w:cs="Calibri"/>
          <w:color w:val="000000"/>
        </w:rPr>
        <w:t>l</w:t>
      </w:r>
      <w:r w:rsidRPr="006C1208">
        <w:rPr>
          <w:rFonts w:cs="Calibri"/>
          <w:color w:val="000000"/>
        </w:rPr>
        <w:t xml:space="preserve">: </w:t>
      </w:r>
      <w:hyperlink r:id="rId21" w:history="1">
        <w:r w:rsidR="00A173F2" w:rsidRPr="00D744EA">
          <w:rPr>
            <w:rStyle w:val="Hipercze"/>
            <w:rFonts w:cs="Calibri"/>
          </w:rPr>
          <w:t>poniedzielski.tomasz@enea.pl</w:t>
        </w:r>
      </w:hyperlink>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A4377B" w:rsidP="00AE4264">
      <w:pPr>
        <w:numPr>
          <w:ilvl w:val="0"/>
          <w:numId w:val="20"/>
        </w:numPr>
        <w:spacing w:line="276" w:lineRule="auto"/>
        <w:jc w:val="both"/>
        <w:rPr>
          <w:rFonts w:eastAsiaTheme="minorHAnsi" w:cs="Arial"/>
          <w:sz w:val="18"/>
          <w:szCs w:val="18"/>
          <w:lang w:eastAsia="en-US"/>
        </w:rPr>
      </w:pPr>
      <w:r>
        <w:rPr>
          <w:rFonts w:cstheme="minorHAnsi"/>
          <w:sz w:val="18"/>
          <w:szCs w:val="18"/>
        </w:rPr>
        <w:t>Dostawca</w:t>
      </w:r>
      <w:r w:rsidR="009F7F54" w:rsidRPr="00ED22F5">
        <w:rPr>
          <w:rFonts w:eastAsiaTheme="minorHAnsi" w:cs="Arial"/>
          <w:sz w:val="18"/>
          <w:szCs w:val="18"/>
          <w:lang w:eastAsia="en-US"/>
        </w:rPr>
        <w:t xml:space="preserve"> podlega wykluczeniu z udziału w Postępowaniu o udzielenie Zamówienia w następujących przypadkach:</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A4377B">
        <w:rPr>
          <w:rFonts w:cstheme="minorHAnsi"/>
          <w:sz w:val="18"/>
          <w:szCs w:val="18"/>
        </w:rPr>
        <w:t>Dostawca</w:t>
      </w:r>
      <w:r w:rsidR="00A4377B" w:rsidRPr="00F05E29">
        <w:rPr>
          <w:rFonts w:eastAsiaTheme="minorHAnsi" w:cs="Arial"/>
          <w:sz w:val="18"/>
          <w:szCs w:val="18"/>
          <w:lang w:eastAsia="en-US"/>
        </w:rPr>
        <w:t xml:space="preserve"> </w:t>
      </w:r>
      <w:r w:rsidRPr="00F05E29">
        <w:rPr>
          <w:rFonts w:eastAsiaTheme="minorHAnsi" w:cs="Arial"/>
          <w:sz w:val="18"/>
          <w:szCs w:val="18"/>
          <w:lang w:eastAsia="en-US"/>
        </w:rPr>
        <w:t xml:space="preserve">nie ponosi odpowiedzialności (przesłanka dotyczy zarówno </w:t>
      </w:r>
      <w:r w:rsidR="00A4377B">
        <w:rPr>
          <w:rFonts w:cstheme="minorHAnsi"/>
          <w:sz w:val="18"/>
          <w:szCs w:val="18"/>
        </w:rPr>
        <w:t>Dostawcy</w:t>
      </w:r>
      <w:r w:rsidR="00F165F2">
        <w:rPr>
          <w:rFonts w:eastAsiaTheme="minorHAnsi" w:cs="Arial"/>
          <w:sz w:val="18"/>
          <w:szCs w:val="18"/>
          <w:lang w:eastAsia="en-US"/>
        </w:rPr>
        <w:t>,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t>
      </w:r>
      <w:r w:rsidR="00A4377B">
        <w:rPr>
          <w:rFonts w:cstheme="minorHAnsi"/>
          <w:sz w:val="18"/>
          <w:szCs w:val="18"/>
        </w:rPr>
        <w:t>Dostawc</w:t>
      </w:r>
      <w:r w:rsidRPr="005A0E7F">
        <w:rPr>
          <w:rFonts w:eastAsiaTheme="minorHAnsi" w:cs="Arial"/>
          <w:sz w:val="18"/>
          <w:szCs w:val="18"/>
          <w:lang w:eastAsia="en-US"/>
        </w:rPr>
        <w:t xml:space="preserve">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wykonywał bezpośrednio czynności związane z przygotowaniem Postępowania lub posługiwał się w celu sporządzenia Oferty osobami uczestniczącymi w dokonywaniu tych czynności, chyba że udział tego </w:t>
      </w:r>
      <w:r w:rsidR="00A4377B">
        <w:rPr>
          <w:rFonts w:cstheme="minorHAnsi"/>
          <w:sz w:val="18"/>
          <w:szCs w:val="18"/>
        </w:rPr>
        <w:t>Dostaw</w:t>
      </w:r>
      <w:r w:rsidRPr="005A0E7F">
        <w:rPr>
          <w:rFonts w:eastAsiaTheme="minorHAnsi" w:cs="Arial"/>
          <w:sz w:val="18"/>
          <w:szCs w:val="18"/>
          <w:lang w:eastAsia="en-US"/>
        </w:rPr>
        <w:t>cy w Postępowaniu nie utrudni uczciwej konkurencji;</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rsidR="009F7F54" w:rsidRPr="00ED22F5" w:rsidRDefault="009F7F54" w:rsidP="00AE4264">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 xml:space="preserve">O udzielenie Zamówienia mogą ubiegać się </w:t>
      </w:r>
      <w:r w:rsidR="00A4377B">
        <w:rPr>
          <w:rFonts w:cstheme="minorHAnsi"/>
          <w:sz w:val="18"/>
          <w:szCs w:val="18"/>
        </w:rPr>
        <w:t>Dostawc</w:t>
      </w:r>
      <w:r w:rsidRPr="00ED22F5">
        <w:rPr>
          <w:rFonts w:eastAsiaTheme="minorHAnsi" w:cs="Arial"/>
          <w:sz w:val="18"/>
          <w:szCs w:val="18"/>
          <w:lang w:eastAsia="en-US"/>
        </w:rPr>
        <w:t>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AE4264">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 xml:space="preserve">Oferta </w:t>
      </w:r>
      <w:r w:rsidR="00A4377B">
        <w:rPr>
          <w:rFonts w:cstheme="minorHAnsi"/>
          <w:sz w:val="18"/>
          <w:szCs w:val="18"/>
        </w:rPr>
        <w:t>Dostawc</w:t>
      </w:r>
      <w:r w:rsidR="003D7643">
        <w:rPr>
          <w:rFonts w:eastAsiaTheme="minorHAnsi" w:cs="Arial"/>
          <w:sz w:val="18"/>
          <w:szCs w:val="18"/>
          <w:lang w:eastAsia="en-US"/>
        </w:rPr>
        <w:t>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A4377B" w:rsidP="00AE4264">
      <w:pPr>
        <w:numPr>
          <w:ilvl w:val="0"/>
          <w:numId w:val="20"/>
        </w:numPr>
        <w:spacing w:before="120" w:line="276" w:lineRule="auto"/>
        <w:jc w:val="both"/>
        <w:rPr>
          <w:rFonts w:eastAsiaTheme="minorHAnsi" w:cs="Arial"/>
          <w:sz w:val="18"/>
          <w:szCs w:val="18"/>
          <w:lang w:eastAsia="en-US"/>
        </w:rPr>
      </w:pPr>
      <w:r>
        <w:rPr>
          <w:rFonts w:cstheme="minorHAnsi"/>
          <w:sz w:val="18"/>
          <w:szCs w:val="18"/>
        </w:rPr>
        <w:t>Dostawca</w:t>
      </w:r>
      <w:r>
        <w:rPr>
          <w:rFonts w:ascii="Arial" w:eastAsiaTheme="minorHAnsi" w:hAnsi="Arial" w:cs="Arial"/>
          <w:szCs w:val="20"/>
          <w:lang w:eastAsia="en-US"/>
        </w:rPr>
        <w:t xml:space="preserve"> wykluczony</w:t>
      </w:r>
      <w:r w:rsidR="003D7643">
        <w:rPr>
          <w:rFonts w:ascii="Arial" w:eastAsiaTheme="minorHAnsi" w:hAnsi="Arial" w:cs="Arial"/>
          <w:szCs w:val="20"/>
          <w:lang w:eastAsia="en-US"/>
        </w:rPr>
        <w:t xml:space="preserve">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jej treść nie odpowiada wymaganiom określonym w Warunkach Zamówienia lub Zapytaniu Ofertowym, pomimo wezwania </w:t>
      </w:r>
      <w:r w:rsidR="00A4377B">
        <w:rPr>
          <w:rFonts w:cstheme="minorHAnsi"/>
          <w:sz w:val="18"/>
          <w:szCs w:val="18"/>
        </w:rPr>
        <w:t>Dostawc</w:t>
      </w:r>
      <w:r w:rsidRPr="00185174">
        <w:rPr>
          <w:rFonts w:eastAsiaTheme="minorHAnsi" w:cs="Arial"/>
          <w:sz w:val="18"/>
          <w:szCs w:val="20"/>
          <w:lang w:eastAsia="en-US"/>
        </w:rPr>
        <w:t>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zawiera rażąco niską cenę w stosunku do przedmiotu Zamówienia albo </w:t>
      </w:r>
      <w:r w:rsidR="00A4377B">
        <w:rPr>
          <w:rFonts w:cstheme="minorHAnsi"/>
          <w:sz w:val="18"/>
          <w:szCs w:val="18"/>
        </w:rPr>
        <w:t>Dostawca</w:t>
      </w:r>
      <w:r w:rsidRPr="00185174">
        <w:rPr>
          <w:rFonts w:eastAsiaTheme="minorHAnsi" w:cs="Arial"/>
          <w:sz w:val="18"/>
          <w:szCs w:val="20"/>
          <w:lang w:eastAsia="en-US"/>
        </w:rPr>
        <w:t xml:space="preserve">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została złożona przez </w:t>
      </w:r>
      <w:r w:rsidR="00A4377B">
        <w:rPr>
          <w:rFonts w:cstheme="minorHAnsi"/>
          <w:sz w:val="18"/>
          <w:szCs w:val="18"/>
        </w:rPr>
        <w:t>Dostawc</w:t>
      </w:r>
      <w:r w:rsidRPr="00185174">
        <w:rPr>
          <w:rFonts w:eastAsiaTheme="minorHAnsi" w:cs="Arial"/>
          <w:sz w:val="18"/>
          <w:szCs w:val="20"/>
          <w:lang w:eastAsia="en-US"/>
        </w:rPr>
        <w:t>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A4377B" w:rsidP="00665A62">
      <w:pPr>
        <w:numPr>
          <w:ilvl w:val="0"/>
          <w:numId w:val="9"/>
        </w:numPr>
        <w:spacing w:before="120" w:after="120" w:line="276" w:lineRule="auto"/>
        <w:jc w:val="both"/>
        <w:rPr>
          <w:rFonts w:eastAsiaTheme="minorHAnsi" w:cs="Arial"/>
          <w:sz w:val="18"/>
          <w:szCs w:val="20"/>
          <w:lang w:eastAsia="en-US"/>
        </w:rPr>
      </w:pPr>
      <w:r>
        <w:rPr>
          <w:rFonts w:cstheme="minorHAnsi"/>
          <w:sz w:val="18"/>
          <w:szCs w:val="18"/>
        </w:rPr>
        <w:t>Dostaw</w:t>
      </w:r>
      <w:r w:rsidR="003D7643">
        <w:rPr>
          <w:rFonts w:eastAsiaTheme="minorHAnsi" w:cs="Arial"/>
          <w:sz w:val="18"/>
          <w:szCs w:val="20"/>
          <w:lang w:eastAsia="en-US"/>
        </w:rPr>
        <w:t xml:space="preserve">cę, którego </w:t>
      </w:r>
      <w:r w:rsidR="00792BF5">
        <w:rPr>
          <w:rFonts w:eastAsiaTheme="minorHAnsi" w:cs="Arial"/>
          <w:sz w:val="18"/>
          <w:szCs w:val="20"/>
          <w:lang w:eastAsia="en-US"/>
        </w:rPr>
        <w:t>O</w:t>
      </w:r>
      <w:r w:rsidR="003D7643">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sidR="003D7643">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lastRenderedPageBreak/>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t>
      </w:r>
      <w:r w:rsidR="00A4377B">
        <w:rPr>
          <w:rFonts w:cstheme="minorHAnsi"/>
          <w:sz w:val="18"/>
          <w:szCs w:val="18"/>
        </w:rPr>
        <w:t>Dostaw</w:t>
      </w:r>
      <w:r w:rsidRPr="00D059ED">
        <w:rPr>
          <w:rFonts w:eastAsiaTheme="minorHAnsi" w:cs="Arial"/>
          <w:sz w:val="18"/>
          <w:szCs w:val="20"/>
          <w:lang w:eastAsia="en-US"/>
        </w:rPr>
        <w:t xml:space="preserve">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4377B">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 xml:space="preserve">Ocena </w:t>
            </w:r>
            <w:r w:rsidR="00A4377B">
              <w:rPr>
                <w:rFonts w:ascii="Verdana" w:hAnsi="Verdana"/>
                <w:sz w:val="20"/>
                <w:lang w:val="pl-PL"/>
              </w:rPr>
              <w:t>Dosta</w:t>
            </w:r>
            <w:r w:rsidRPr="00D059ED">
              <w:rPr>
                <w:rFonts w:ascii="Verdana" w:hAnsi="Verdana"/>
                <w:sz w:val="20"/>
                <w:lang w:val="pl-PL"/>
              </w:rPr>
              <w:t>wców</w:t>
            </w:r>
            <w:bookmarkEnd w:id="22"/>
          </w:p>
        </w:tc>
      </w:tr>
    </w:tbl>
    <w:p w:rsidR="00EC7FBC" w:rsidRPr="00D059ED" w:rsidRDefault="00AB0BEE" w:rsidP="00AE4264">
      <w:pPr>
        <w:pStyle w:val="Akapitzlist"/>
        <w:numPr>
          <w:ilvl w:val="0"/>
          <w:numId w:val="30"/>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 xml:space="preserve">muje, że prowadzi system oceny </w:t>
      </w:r>
      <w:r w:rsidR="00A4377B">
        <w:rPr>
          <w:rFonts w:ascii="Verdana" w:hAnsi="Verdana" w:cstheme="minorHAnsi"/>
          <w:sz w:val="18"/>
          <w:szCs w:val="18"/>
        </w:rPr>
        <w:t>Dostaw</w:t>
      </w:r>
      <w:r w:rsidRPr="00D059ED">
        <w:rPr>
          <w:rFonts w:ascii="Verdana" w:hAnsi="Verdana"/>
          <w:sz w:val="18"/>
          <w:szCs w:val="18"/>
        </w:rPr>
        <w:t xml:space="preserve">ców. </w:t>
      </w:r>
      <w:r w:rsidR="00A4377B">
        <w:rPr>
          <w:rFonts w:ascii="Verdana" w:hAnsi="Verdana" w:cstheme="minorHAnsi"/>
          <w:sz w:val="18"/>
          <w:szCs w:val="18"/>
        </w:rPr>
        <w:t>Dostaw</w:t>
      </w:r>
      <w:r w:rsidRPr="00D059ED">
        <w:rPr>
          <w:rFonts w:ascii="Verdana" w:hAnsi="Verdana"/>
          <w:sz w:val="18"/>
          <w:szCs w:val="18"/>
        </w:rPr>
        <w:t>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xml:space="preserve">, zostaje wykreślony z rejestru potencjalnych </w:t>
      </w:r>
      <w:r w:rsidR="00A4377B">
        <w:rPr>
          <w:rFonts w:ascii="Verdana" w:hAnsi="Verdana" w:cstheme="minorHAnsi"/>
          <w:sz w:val="18"/>
          <w:szCs w:val="18"/>
        </w:rPr>
        <w:t>Dostawcó</w:t>
      </w:r>
      <w:r w:rsidR="00A4377B" w:rsidRPr="00D059ED">
        <w:rPr>
          <w:rFonts w:ascii="Verdana" w:hAnsi="Verdana"/>
          <w:sz w:val="18"/>
          <w:szCs w:val="18"/>
        </w:rPr>
        <w:t>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A4377B" w:rsidP="00AE4264">
      <w:pPr>
        <w:pStyle w:val="Akapitzlist"/>
        <w:numPr>
          <w:ilvl w:val="0"/>
          <w:numId w:val="30"/>
        </w:numPr>
        <w:spacing w:before="120" w:after="120"/>
        <w:contextualSpacing w:val="0"/>
        <w:jc w:val="both"/>
        <w:rPr>
          <w:rFonts w:ascii="Verdana" w:hAnsi="Verdana"/>
          <w:sz w:val="18"/>
          <w:szCs w:val="18"/>
        </w:rPr>
      </w:pPr>
      <w:r>
        <w:rPr>
          <w:rFonts w:ascii="Verdana" w:hAnsi="Verdana" w:cstheme="minorHAnsi"/>
          <w:sz w:val="18"/>
          <w:szCs w:val="18"/>
        </w:rPr>
        <w:t>Dostawcó</w:t>
      </w:r>
      <w:r w:rsidR="00EC7FBC" w:rsidRPr="00D059ED">
        <w:rPr>
          <w:rFonts w:ascii="Verdana" w:hAnsi="Verdana"/>
          <w:sz w:val="18"/>
          <w:szCs w:val="18"/>
        </w:rPr>
        <w:t>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00EC7FBC"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AE4264">
      <w:pPr>
        <w:pStyle w:val="Akapitzlist"/>
        <w:numPr>
          <w:ilvl w:val="0"/>
          <w:numId w:val="30"/>
        </w:numPr>
        <w:spacing w:before="120" w:after="120"/>
        <w:contextualSpacing w:val="0"/>
        <w:jc w:val="both"/>
        <w:rPr>
          <w:rFonts w:ascii="Verdana" w:hAnsi="Verdana"/>
          <w:sz w:val="18"/>
          <w:szCs w:val="18"/>
        </w:rPr>
      </w:pPr>
      <w:r w:rsidRPr="00DF0F42">
        <w:rPr>
          <w:rFonts w:ascii="Verdana" w:hAnsi="Verdana"/>
          <w:sz w:val="18"/>
          <w:szCs w:val="18"/>
        </w:rPr>
        <w:t xml:space="preserve">O wydaniu oceny negatywnej Zamawiający niezwłocznie zawiadamia </w:t>
      </w:r>
      <w:r w:rsidR="00A4377B">
        <w:rPr>
          <w:rFonts w:ascii="Verdana" w:hAnsi="Verdana" w:cstheme="minorHAnsi"/>
          <w:sz w:val="18"/>
          <w:szCs w:val="18"/>
        </w:rPr>
        <w:t>Dosta</w:t>
      </w:r>
      <w:r w:rsidRPr="00DF0F42">
        <w:rPr>
          <w:rFonts w:ascii="Verdana" w:hAnsi="Verdana"/>
          <w:sz w:val="18"/>
          <w:szCs w:val="18"/>
        </w:rPr>
        <w:t>wcę na piśmie.</w:t>
      </w:r>
      <w:r w:rsidR="00DF0F42">
        <w:rPr>
          <w:rFonts w:ascii="Verdana" w:hAnsi="Verdana"/>
          <w:sz w:val="18"/>
          <w:szCs w:val="18"/>
        </w:rPr>
        <w:t xml:space="preserve"> </w:t>
      </w:r>
      <w:r w:rsidR="00512AB1" w:rsidRPr="00DF0F42">
        <w:rPr>
          <w:rFonts w:ascii="Verdana" w:eastAsiaTheme="minorHAnsi" w:hAnsi="Verdana" w:cs="Arial"/>
          <w:sz w:val="18"/>
          <w:szCs w:val="18"/>
        </w:rPr>
        <w:t xml:space="preserve">W przypadku przyznania oceny negatywnej </w:t>
      </w:r>
      <w:r w:rsidR="00A4377B">
        <w:rPr>
          <w:rFonts w:ascii="Verdana" w:hAnsi="Verdana" w:cstheme="minorHAnsi"/>
          <w:sz w:val="18"/>
          <w:szCs w:val="18"/>
        </w:rPr>
        <w:t>Dostaw</w:t>
      </w:r>
      <w:r w:rsidR="00512AB1" w:rsidRPr="00DF0F42">
        <w:rPr>
          <w:rFonts w:ascii="Verdana" w:eastAsiaTheme="minorHAnsi" w:hAnsi="Verdana" w:cs="Arial"/>
          <w:sz w:val="18"/>
          <w:szCs w:val="18"/>
        </w:rPr>
        <w:t>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AE4264">
      <w:pPr>
        <w:pStyle w:val="Akapitzlist"/>
        <w:numPr>
          <w:ilvl w:val="0"/>
          <w:numId w:val="30"/>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 xml:space="preserve">cena </w:t>
      </w:r>
      <w:r w:rsidR="00A4377B">
        <w:rPr>
          <w:rFonts w:ascii="Verdana" w:hAnsi="Verdana" w:cstheme="minorHAnsi"/>
          <w:sz w:val="18"/>
          <w:szCs w:val="18"/>
        </w:rPr>
        <w:t>Dostawc</w:t>
      </w:r>
      <w:r w:rsidR="0037382A" w:rsidRPr="00DF0F42">
        <w:rPr>
          <w:rFonts w:ascii="Verdana" w:eastAsiaTheme="minorHAnsi" w:hAnsi="Verdana" w:cs="Arial"/>
          <w:sz w:val="18"/>
          <w:szCs w:val="18"/>
        </w:rPr>
        <w:t xml:space="preserve">y i czas wykreślenia </w:t>
      </w:r>
      <w:r w:rsidR="00A4377B">
        <w:rPr>
          <w:rFonts w:ascii="Verdana" w:hAnsi="Verdana" w:cstheme="minorHAnsi"/>
          <w:sz w:val="18"/>
          <w:szCs w:val="18"/>
        </w:rPr>
        <w:t>Dostawc</w:t>
      </w:r>
      <w:r w:rsidR="0037382A" w:rsidRPr="00DF0F42">
        <w:rPr>
          <w:rFonts w:ascii="Verdana" w:eastAsiaTheme="minorHAnsi" w:hAnsi="Verdana" w:cs="Arial"/>
          <w:sz w:val="18"/>
          <w:szCs w:val="18"/>
        </w:rPr>
        <w:t>y</w:t>
      </w:r>
      <w:r w:rsidR="004C7BDD" w:rsidRPr="004C7BDD">
        <w:rPr>
          <w:rFonts w:ascii="Verdana" w:hAnsi="Verdana"/>
          <w:sz w:val="18"/>
          <w:szCs w:val="18"/>
        </w:rPr>
        <w:t xml:space="preserve"> </w:t>
      </w:r>
      <w:r w:rsidR="004C7BDD">
        <w:rPr>
          <w:rFonts w:ascii="Verdana" w:hAnsi="Verdana"/>
          <w:sz w:val="18"/>
          <w:szCs w:val="18"/>
        </w:rPr>
        <w:t xml:space="preserve">z rejestru potencjalnych </w:t>
      </w:r>
      <w:r w:rsidR="00A4377B">
        <w:rPr>
          <w:rFonts w:ascii="Verdana" w:hAnsi="Verdana" w:cstheme="minorHAnsi"/>
          <w:sz w:val="18"/>
          <w:szCs w:val="18"/>
        </w:rPr>
        <w:t>Dostawc</w:t>
      </w:r>
      <w:r w:rsidR="004C7BDD">
        <w:rPr>
          <w:rFonts w:ascii="Verdana" w:hAnsi="Verdana"/>
          <w:sz w:val="18"/>
          <w:szCs w:val="18"/>
        </w:rPr>
        <w:t>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poświadczenia przez </w:t>
      </w:r>
      <w:r w:rsidR="00A4377B">
        <w:rPr>
          <w:rFonts w:ascii="Verdana" w:hAnsi="Verdana" w:cstheme="minorHAnsi"/>
          <w:sz w:val="18"/>
          <w:szCs w:val="18"/>
        </w:rPr>
        <w:t>Dostawc</w:t>
      </w:r>
      <w:r w:rsidRPr="00642A59">
        <w:rPr>
          <w:rFonts w:ascii="Verdana" w:hAnsi="Verdana" w:cs="Arial"/>
          <w:sz w:val="18"/>
          <w:szCs w:val="18"/>
        </w:rPr>
        <w:t>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t>
      </w:r>
      <w:r w:rsidR="00A4377B">
        <w:rPr>
          <w:rFonts w:ascii="Verdana" w:hAnsi="Verdana" w:cstheme="minorHAnsi"/>
          <w:sz w:val="18"/>
          <w:szCs w:val="18"/>
        </w:rPr>
        <w:t>Dostaw</w:t>
      </w:r>
      <w:r w:rsidRPr="00642A59">
        <w:rPr>
          <w:rFonts w:ascii="Verdana" w:hAnsi="Verdana" w:cs="Arial"/>
          <w:sz w:val="18"/>
          <w:szCs w:val="18"/>
        </w:rPr>
        <w:t xml:space="preserve">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przekroczenia terminu realizacji Zamówienia o więcej niż 10%, będącego skutkiem nienależytej staranności </w:t>
      </w:r>
      <w:r w:rsidR="00A4377B">
        <w:rPr>
          <w:rFonts w:ascii="Verdana" w:hAnsi="Verdana" w:cstheme="minorHAnsi"/>
          <w:sz w:val="18"/>
          <w:szCs w:val="18"/>
        </w:rPr>
        <w:t>Dostaw</w:t>
      </w:r>
      <w:r w:rsidRPr="00642A59">
        <w:rPr>
          <w:rFonts w:ascii="Verdana" w:hAnsi="Verdana" w:cs="Arial"/>
          <w:sz w:val="18"/>
          <w:szCs w:val="18"/>
        </w:rPr>
        <w:t xml:space="preserve">cy przy realizacji przedmiotu Zamówienia – wykreślenie następuje na okres do 36 miesięcy, przy czym każdy rozpoczęty 1% opóźnienia ponad wartość 10% powoduje wykreślenie </w:t>
      </w:r>
      <w:r w:rsidR="00A4377B">
        <w:rPr>
          <w:rFonts w:ascii="Verdana" w:hAnsi="Verdana" w:cstheme="minorHAnsi"/>
          <w:sz w:val="18"/>
          <w:szCs w:val="18"/>
        </w:rPr>
        <w:t>Dostaw</w:t>
      </w:r>
      <w:r w:rsidRPr="00642A59">
        <w:rPr>
          <w:rFonts w:ascii="Verdana" w:hAnsi="Verdana" w:cs="Arial"/>
          <w:sz w:val="18"/>
          <w:szCs w:val="18"/>
        </w:rPr>
        <w:t>cy na okres 3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 xml:space="preserve">powodu okoliczności, za które </w:t>
      </w:r>
      <w:r w:rsidR="00A4377B">
        <w:rPr>
          <w:rFonts w:ascii="Verdana" w:hAnsi="Verdana" w:cstheme="minorHAnsi"/>
          <w:sz w:val="18"/>
          <w:szCs w:val="18"/>
        </w:rPr>
        <w:t>Dostawca</w:t>
      </w:r>
      <w:r w:rsidRPr="00642A59">
        <w:rPr>
          <w:rFonts w:ascii="Verdana" w:hAnsi="Verdana" w:cs="Arial"/>
          <w:sz w:val="18"/>
          <w:szCs w:val="18"/>
        </w:rPr>
        <w:t xml:space="preserve"> ponosi odpowiedzialność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naliczenia kary umownej w związku z realizacją Umowy, przekraczającej 5% jej wartości netto – na okres do 12 miesięcy, przy czym każdy rozpoczęty 1% kary ponad wartość 5% powoduje wykreślenie </w:t>
      </w:r>
      <w:r w:rsidR="00A4377B">
        <w:rPr>
          <w:rFonts w:ascii="Verdana" w:hAnsi="Verdana" w:cstheme="minorHAnsi"/>
          <w:sz w:val="18"/>
          <w:szCs w:val="18"/>
        </w:rPr>
        <w:t xml:space="preserve">Dostawcy </w:t>
      </w:r>
      <w:r w:rsidRPr="00642A59">
        <w:rPr>
          <w:rFonts w:ascii="Verdana" w:hAnsi="Verdana" w:cs="Arial"/>
          <w:sz w:val="18"/>
          <w:szCs w:val="18"/>
        </w:rPr>
        <w:t>na okres 3 miesięcy;</w:t>
      </w:r>
    </w:p>
    <w:p w:rsidR="00DF0F42" w:rsidRPr="00642A59" w:rsidRDefault="005A06CB"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w przypadku braku realizacji przez </w:t>
      </w:r>
      <w:r w:rsidR="00A4377B">
        <w:rPr>
          <w:rFonts w:ascii="Verdana" w:hAnsi="Verdana" w:cstheme="minorHAnsi"/>
          <w:sz w:val="18"/>
          <w:szCs w:val="18"/>
        </w:rPr>
        <w:t>Dostaw</w:t>
      </w:r>
      <w:r w:rsidRPr="00642A59">
        <w:rPr>
          <w:rFonts w:ascii="Verdana" w:hAnsi="Verdana" w:cs="Arial"/>
          <w:sz w:val="18"/>
          <w:szCs w:val="18"/>
        </w:rPr>
        <w:t>cę zobowiązań gwarancyjnych, np. braku usunięcia zgodnie z Umową wad i usterek powstałych w okresie gwarancyjnym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AE4264">
      <w:pPr>
        <w:pStyle w:val="Akapitzlist"/>
        <w:numPr>
          <w:ilvl w:val="1"/>
          <w:numId w:val="30"/>
        </w:numPr>
        <w:spacing w:before="120" w:after="120"/>
        <w:ind w:left="1134" w:hanging="567"/>
        <w:contextualSpacing w:val="0"/>
        <w:jc w:val="both"/>
        <w:rPr>
          <w:rFonts w:ascii="Verdana" w:hAnsi="Verdana"/>
          <w:sz w:val="18"/>
          <w:szCs w:val="18"/>
        </w:rPr>
      </w:pPr>
      <w:r w:rsidRPr="00642A59">
        <w:t xml:space="preserve">inne istotne przyczyny świadczące negatywnie o rzetelności </w:t>
      </w:r>
      <w:r w:rsidR="00A4377B">
        <w:rPr>
          <w:rFonts w:ascii="Verdana" w:hAnsi="Verdana" w:cstheme="minorHAnsi"/>
          <w:sz w:val="18"/>
          <w:szCs w:val="18"/>
        </w:rPr>
        <w:t>Dostaw</w:t>
      </w:r>
      <w:r w:rsidRPr="00642A59">
        <w:t>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lastRenderedPageBreak/>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t>
      </w:r>
      <w:r w:rsidR="00A4377B">
        <w:rPr>
          <w:rFonts w:ascii="Verdana" w:hAnsi="Verdana" w:cstheme="minorHAnsi"/>
          <w:sz w:val="18"/>
          <w:szCs w:val="18"/>
        </w:rPr>
        <w:t>Dostaw</w:t>
      </w:r>
      <w:r w:rsidRPr="002833B2">
        <w:rPr>
          <w:rFonts w:ascii="Verdana" w:hAnsi="Verdana"/>
          <w:sz w:val="18"/>
        </w:rPr>
        <w:t xml:space="preserve">ca muszą brać udział </w:t>
      </w:r>
      <w:r w:rsidRPr="009F51CD">
        <w:rPr>
          <w:rFonts w:ascii="Verdana" w:hAnsi="Verdana"/>
          <w:sz w:val="18"/>
        </w:rPr>
        <w:t>w realizacji zamówienia.</w:t>
      </w:r>
    </w:p>
    <w:p w:rsidR="00F352E2" w:rsidRPr="00CF29D5" w:rsidRDefault="00A4377B" w:rsidP="00AE4264">
      <w:pPr>
        <w:pStyle w:val="Akapitzlist"/>
        <w:numPr>
          <w:ilvl w:val="0"/>
          <w:numId w:val="29"/>
        </w:numPr>
        <w:spacing w:before="120" w:after="120"/>
        <w:ind w:left="357" w:hanging="357"/>
        <w:contextualSpacing w:val="0"/>
        <w:jc w:val="both"/>
        <w:rPr>
          <w:rFonts w:ascii="Verdana" w:hAnsi="Verdana" w:cstheme="minorHAnsi"/>
          <w:sz w:val="16"/>
          <w:szCs w:val="18"/>
        </w:rPr>
      </w:pPr>
      <w:r>
        <w:rPr>
          <w:rFonts w:ascii="Verdana" w:hAnsi="Verdana" w:cstheme="minorHAnsi"/>
          <w:sz w:val="18"/>
          <w:szCs w:val="18"/>
        </w:rPr>
        <w:t>Dostawca</w:t>
      </w:r>
      <w:r w:rsidR="00F352E2" w:rsidRPr="009F51CD">
        <w:rPr>
          <w:rFonts w:ascii="Verdana" w:hAnsi="Verdana"/>
          <w:sz w:val="18"/>
        </w:rPr>
        <w:t xml:space="preserve">, który polega na zdolnościach lub sytuacji innych podmiotów, musi udowodnić Zamawiającemu, że realizując zamówienie, będzie dysponował </w:t>
      </w:r>
      <w:r w:rsidR="00F352E2" w:rsidRPr="0054015F">
        <w:rPr>
          <w:rFonts w:ascii="Verdana" w:hAnsi="Verdana"/>
          <w:sz w:val="18"/>
        </w:rPr>
        <w:t xml:space="preserve">niezbędnymi zasobami tych podmiotów, w szczególności przedstawiając pełną listę podwykonawców wskazanych w </w:t>
      </w:r>
      <w:r w:rsidR="00F352E2" w:rsidRPr="0054015F">
        <w:rPr>
          <w:rFonts w:ascii="Verdana" w:hAnsi="Verdana" w:cstheme="minorHAnsi"/>
          <w:i/>
          <w:sz w:val="18"/>
          <w:szCs w:val="18"/>
          <w:u w:val="single"/>
        </w:rPr>
        <w:t>Załączniku nr 10 do Formularza Oferty</w:t>
      </w:r>
      <w:r w:rsidR="00F352E2" w:rsidRPr="00D3618B">
        <w:rPr>
          <w:rFonts w:ascii="Verdana" w:hAnsi="Verdana" w:cstheme="minorHAnsi"/>
          <w:i/>
          <w:sz w:val="18"/>
          <w:szCs w:val="18"/>
        </w:rPr>
        <w:t xml:space="preserve"> </w:t>
      </w:r>
      <w:r w:rsidR="00F352E2" w:rsidRPr="0054015F">
        <w:rPr>
          <w:rFonts w:ascii="Verdana" w:hAnsi="Verdana"/>
          <w:sz w:val="18"/>
        </w:rPr>
        <w:t>oraz</w:t>
      </w:r>
      <w:r w:rsidR="00F352E2" w:rsidRPr="009F51CD">
        <w:rPr>
          <w:rFonts w:ascii="Verdana" w:hAnsi="Verdana"/>
          <w:sz w:val="18"/>
        </w:rPr>
        <w:t xml:space="preserve"> zobowiązanie tych podmiotów do oddania mu do dyspozycji niezbędnych zasobów</w:t>
      </w:r>
      <w:r w:rsidR="00F352E2" w:rsidRPr="00CF29D5">
        <w:rPr>
          <w:rFonts w:ascii="Verdana" w:hAnsi="Verdana"/>
          <w:sz w:val="18"/>
        </w:rPr>
        <w:t xml:space="preserve"> </w:t>
      </w:r>
      <w:r w:rsidR="00F352E2">
        <w:rPr>
          <w:rFonts w:ascii="Verdana" w:hAnsi="Verdana"/>
          <w:sz w:val="18"/>
        </w:rPr>
        <w:t>lub realizacji na jego rzecz określonych działań</w:t>
      </w:r>
      <w:r w:rsidR="00F352E2" w:rsidRPr="009F51CD">
        <w:rPr>
          <w:rFonts w:ascii="Verdana" w:hAnsi="Verdana"/>
          <w:sz w:val="18"/>
        </w:rPr>
        <w:t xml:space="preserve"> na potrzeby realizacji zamówienia.</w:t>
      </w:r>
      <w:r w:rsidR="00F352E2">
        <w:rPr>
          <w:rFonts w:ascii="Verdana" w:hAnsi="Verdana"/>
          <w:sz w:val="18"/>
        </w:rPr>
        <w:t xml:space="preserve"> Za podwykonawców </w:t>
      </w:r>
      <w:r>
        <w:rPr>
          <w:rFonts w:ascii="Verdana" w:hAnsi="Verdana" w:cstheme="minorHAnsi"/>
          <w:sz w:val="18"/>
          <w:szCs w:val="18"/>
        </w:rPr>
        <w:t>Dostaw</w:t>
      </w:r>
      <w:r w:rsidR="00F352E2">
        <w:rPr>
          <w:rFonts w:ascii="Verdana" w:hAnsi="Verdana"/>
          <w:sz w:val="18"/>
        </w:rPr>
        <w:t xml:space="preserve">cy uważane są wszystkie podmioty wykonujące jakiekolwiek czynności wchodzące w zakres gospodarowania odpadami </w:t>
      </w:r>
      <w:r w:rsidR="00F352E2">
        <w:rPr>
          <w:rFonts w:ascii="Verdana" w:hAnsi="Verdana"/>
          <w:sz w:val="18"/>
        </w:rPr>
        <w:br/>
        <w:t>w rozumieniu art. 3 ust. 1 pkt 2) UO.</w:t>
      </w:r>
    </w:p>
    <w:p w:rsidR="00F352E2" w:rsidRPr="009F51CD" w:rsidRDefault="00A4377B" w:rsidP="00AE4264">
      <w:pPr>
        <w:pStyle w:val="Akapitzlist"/>
        <w:numPr>
          <w:ilvl w:val="0"/>
          <w:numId w:val="29"/>
        </w:numPr>
        <w:spacing w:before="120" w:after="120"/>
        <w:ind w:left="357" w:hanging="357"/>
        <w:contextualSpacing w:val="0"/>
        <w:jc w:val="both"/>
        <w:rPr>
          <w:rFonts w:ascii="Verdana" w:hAnsi="Verdana" w:cstheme="minorHAnsi"/>
          <w:sz w:val="16"/>
          <w:szCs w:val="18"/>
        </w:rPr>
      </w:pPr>
      <w:r>
        <w:rPr>
          <w:rFonts w:ascii="Verdana" w:hAnsi="Verdana" w:cstheme="minorHAnsi"/>
          <w:sz w:val="18"/>
          <w:szCs w:val="18"/>
        </w:rPr>
        <w:t>Dostawca</w:t>
      </w:r>
      <w:r w:rsidRPr="009F51CD">
        <w:rPr>
          <w:rFonts w:ascii="Verdana" w:hAnsi="Verdana"/>
          <w:sz w:val="18"/>
        </w:rPr>
        <w:t xml:space="preserve"> </w:t>
      </w:r>
      <w:r w:rsidR="00F352E2" w:rsidRPr="009F51CD">
        <w:rPr>
          <w:rFonts w:ascii="Verdana" w:hAnsi="Verdana"/>
          <w:sz w:val="18"/>
        </w:rPr>
        <w:t>odpowiada za działania innych podmiotów</w:t>
      </w:r>
      <w:r w:rsidR="00F352E2">
        <w:rPr>
          <w:rFonts w:ascii="Verdana" w:hAnsi="Verdana"/>
          <w:sz w:val="18"/>
        </w:rPr>
        <w:t>, którymi posługuje się przy realizacji Zamówienia,</w:t>
      </w:r>
      <w:r w:rsidR="00F352E2" w:rsidRPr="009F51CD">
        <w:rPr>
          <w:rFonts w:ascii="Verdana" w:hAnsi="Verdana"/>
          <w:sz w:val="18"/>
        </w:rPr>
        <w:t xml:space="preserve"> </w:t>
      </w:r>
      <w:r w:rsidR="00F352E2">
        <w:rPr>
          <w:rFonts w:ascii="Verdana" w:hAnsi="Verdana"/>
          <w:sz w:val="18"/>
        </w:rPr>
        <w:br/>
      </w:r>
      <w:r w:rsidR="00F352E2" w:rsidRPr="009F51CD">
        <w:rPr>
          <w:rFonts w:ascii="Verdana" w:hAnsi="Verdana"/>
          <w:sz w:val="18"/>
        </w:rPr>
        <w:t>w pełnym zakresie jak za swoje własne działania.</w:t>
      </w: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A4377B" w:rsidP="00AE4264">
      <w:pPr>
        <w:pStyle w:val="Akapitzlist"/>
        <w:numPr>
          <w:ilvl w:val="0"/>
          <w:numId w:val="29"/>
        </w:numPr>
        <w:spacing w:before="120" w:after="120"/>
        <w:ind w:left="357" w:hanging="357"/>
        <w:contextualSpacing w:val="0"/>
        <w:jc w:val="both"/>
        <w:rPr>
          <w:rFonts w:ascii="Verdana" w:hAnsi="Verdana" w:cstheme="minorHAnsi"/>
          <w:sz w:val="18"/>
          <w:szCs w:val="18"/>
        </w:rPr>
      </w:pPr>
      <w:r>
        <w:rPr>
          <w:rFonts w:ascii="Verdana" w:hAnsi="Verdana" w:cstheme="minorHAnsi"/>
          <w:sz w:val="18"/>
          <w:szCs w:val="18"/>
        </w:rPr>
        <w:t>Dostawca</w:t>
      </w:r>
      <w:r w:rsidRPr="009F51CD">
        <w:rPr>
          <w:rFonts w:ascii="Verdana" w:hAnsi="Verdana" w:cstheme="minorHAnsi"/>
          <w:sz w:val="18"/>
          <w:szCs w:val="18"/>
        </w:rPr>
        <w:t xml:space="preserve"> </w:t>
      </w:r>
      <w:r w:rsidR="00F352E2" w:rsidRPr="009F51CD">
        <w:rPr>
          <w:rFonts w:ascii="Verdana" w:hAnsi="Verdana" w:cstheme="minorHAnsi"/>
          <w:sz w:val="18"/>
          <w:szCs w:val="18"/>
        </w:rPr>
        <w:t xml:space="preserve">zobowiązany jest złożyć w Ofercie część lub zakres zamówienia, którą zamierza zlecić osobom trzecim w ramach podwykonawstwa </w:t>
      </w:r>
      <w:r w:rsidR="00F352E2" w:rsidRPr="009F51CD">
        <w:rPr>
          <w:rFonts w:ascii="Verdana" w:hAnsi="Verdana"/>
          <w:color w:val="000000"/>
          <w:sz w:val="18"/>
          <w:szCs w:val="18"/>
          <w:shd w:val="clear" w:color="auto" w:fill="FFFFFF"/>
        </w:rPr>
        <w:t>oraz podać wykaz proponowanych podwykonawców</w:t>
      </w:r>
      <w:r w:rsidR="00F352E2">
        <w:rPr>
          <w:rFonts w:ascii="Verdana" w:hAnsi="Verdana"/>
          <w:color w:val="000000"/>
          <w:sz w:val="18"/>
          <w:szCs w:val="18"/>
          <w:shd w:val="clear" w:color="auto" w:fill="FFFFFF"/>
        </w:rPr>
        <w:t xml:space="preserve"> </w:t>
      </w:r>
      <w:r w:rsidR="00F352E2" w:rsidRPr="004E6696">
        <w:rPr>
          <w:rFonts w:ascii="Verdana" w:hAnsi="Verdana" w:cstheme="minorHAnsi"/>
          <w:sz w:val="18"/>
          <w:szCs w:val="18"/>
        </w:rPr>
        <w:t xml:space="preserve">– </w:t>
      </w:r>
      <w:r w:rsidR="00F352E2" w:rsidRPr="004E6696">
        <w:rPr>
          <w:rFonts w:ascii="Verdana" w:hAnsi="Verdana" w:cstheme="minorHAnsi"/>
          <w:i/>
          <w:sz w:val="18"/>
          <w:szCs w:val="18"/>
          <w:u w:val="single"/>
        </w:rPr>
        <w:t>Załącznik nr 10 do Formularza Oferty.</w:t>
      </w:r>
      <w:r w:rsidR="00F352E2" w:rsidRPr="004E6696">
        <w:rPr>
          <w:rFonts w:ascii="Verdana" w:hAnsi="Verdana" w:cstheme="minorHAnsi"/>
          <w:i/>
          <w:sz w:val="18"/>
          <w:szCs w:val="18"/>
          <w:u w:val="single"/>
          <w:shd w:val="clear" w:color="auto" w:fill="FF0000"/>
        </w:rPr>
        <w:t xml:space="preserve"> </w:t>
      </w:r>
    </w:p>
    <w:p w:rsidR="00F352E2" w:rsidRPr="004E6696" w:rsidRDefault="00A4377B" w:rsidP="00AE4264">
      <w:pPr>
        <w:pStyle w:val="Akapitzlist"/>
        <w:numPr>
          <w:ilvl w:val="0"/>
          <w:numId w:val="29"/>
        </w:numPr>
        <w:spacing w:before="120" w:after="120"/>
        <w:ind w:left="357" w:hanging="357"/>
        <w:contextualSpacing w:val="0"/>
        <w:jc w:val="both"/>
        <w:rPr>
          <w:rFonts w:ascii="Verdana" w:hAnsi="Verdana" w:cstheme="minorHAnsi"/>
          <w:sz w:val="16"/>
          <w:szCs w:val="18"/>
        </w:rPr>
      </w:pPr>
      <w:r>
        <w:rPr>
          <w:rFonts w:ascii="Verdana" w:hAnsi="Verdana" w:cstheme="minorHAnsi"/>
          <w:sz w:val="18"/>
          <w:szCs w:val="18"/>
        </w:rPr>
        <w:t>Dostawca</w:t>
      </w:r>
      <w:r w:rsidRPr="004E6696">
        <w:rPr>
          <w:rFonts w:ascii="Verdana" w:hAnsi="Verdana"/>
          <w:sz w:val="18"/>
          <w:szCs w:val="18"/>
        </w:rPr>
        <w:t xml:space="preserve"> </w:t>
      </w:r>
      <w:r w:rsidR="00F352E2" w:rsidRPr="004E6696">
        <w:rPr>
          <w:rFonts w:ascii="Verdana" w:hAnsi="Verdana"/>
          <w:sz w:val="18"/>
          <w:szCs w:val="18"/>
        </w:rPr>
        <w:t>będzie mógł powierzyć realizację zamówienia lub jego części podwykonaw</w:t>
      </w:r>
      <w:r w:rsidR="00F352E2"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 xml:space="preserve">nia Oferty </w:t>
      </w:r>
      <w:r w:rsidR="00A4377B">
        <w:rPr>
          <w:rFonts w:ascii="Verdana" w:hAnsi="Verdana" w:cstheme="minorHAnsi"/>
          <w:sz w:val="18"/>
          <w:szCs w:val="18"/>
        </w:rPr>
        <w:t>Dostaw</w:t>
      </w:r>
      <w:r w:rsidRPr="00635C45">
        <w:rPr>
          <w:rFonts w:ascii="Verdana" w:hAnsi="Verdana"/>
          <w:sz w:val="18"/>
        </w:rPr>
        <w:t xml:space="preserve">cy obejmującej wykaz podwykonawców, nie wyłącza konieczności uzyskania przez </w:t>
      </w:r>
      <w:r w:rsidR="00A4377B">
        <w:rPr>
          <w:rFonts w:ascii="Verdana" w:hAnsi="Verdana" w:cstheme="minorHAnsi"/>
          <w:sz w:val="18"/>
          <w:szCs w:val="18"/>
        </w:rPr>
        <w:t>Dostaw</w:t>
      </w:r>
      <w:r w:rsidRPr="00635C45">
        <w:rPr>
          <w:rFonts w:ascii="Verdana" w:hAnsi="Verdana"/>
          <w:sz w:val="18"/>
        </w:rPr>
        <w:t>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t>
      </w:r>
      <w:r w:rsidR="00A4377B">
        <w:rPr>
          <w:rFonts w:ascii="Verdana" w:hAnsi="Verdana" w:cstheme="minorHAnsi"/>
          <w:sz w:val="18"/>
          <w:szCs w:val="18"/>
        </w:rPr>
        <w:t>Dostaw</w:t>
      </w:r>
      <w:r w:rsidRPr="00635C45">
        <w:rPr>
          <w:rFonts w:ascii="Verdana" w:hAnsi="Verdana"/>
          <w:sz w:val="18"/>
        </w:rPr>
        <w:t xml:space="preserve">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AE4264">
      <w:pPr>
        <w:pStyle w:val="Akapitzlist"/>
        <w:numPr>
          <w:ilvl w:val="0"/>
          <w:numId w:val="29"/>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 xml:space="preserve">i kwalifikacje tych podwykonawców w zakresie czynności, które zamierza im powierzyć </w:t>
      </w:r>
      <w:r w:rsidR="00A4377B">
        <w:rPr>
          <w:rFonts w:ascii="Verdana" w:hAnsi="Verdana" w:cstheme="minorHAnsi"/>
          <w:sz w:val="18"/>
          <w:szCs w:val="18"/>
        </w:rPr>
        <w:t>Dostawca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t>
      </w:r>
      <w:r w:rsidR="00A4377B">
        <w:rPr>
          <w:rFonts w:ascii="Verdana" w:hAnsi="Verdana" w:cstheme="minorHAnsi"/>
          <w:sz w:val="18"/>
          <w:szCs w:val="18"/>
        </w:rPr>
        <w:t>Dostawcą</w:t>
      </w:r>
      <w:r>
        <w:rPr>
          <w:rFonts w:ascii="Verdana" w:hAnsi="Verdana"/>
          <w:sz w:val="18"/>
        </w:rPr>
        <w:t>.</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AE4264">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AE4264">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EF420D" w:rsidP="00166C61">
      <w:pPr>
        <w:pStyle w:val="Akapitzlist"/>
        <w:spacing w:after="0"/>
        <w:ind w:left="360"/>
        <w:jc w:val="both"/>
        <w:rPr>
          <w:rFonts w:ascii="Verdana" w:hAnsi="Verdana" w:cstheme="minorHAnsi"/>
          <w:sz w:val="18"/>
          <w:szCs w:val="18"/>
          <w:lang w:eastAsia="ja-JP"/>
        </w:rPr>
      </w:pPr>
      <w:hyperlink r:id="rId24"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AE4264">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t>
      </w:r>
      <w:r w:rsidR="00A4377B">
        <w:rPr>
          <w:rFonts w:ascii="Verdana" w:hAnsi="Verdana" w:cstheme="minorHAnsi"/>
          <w:sz w:val="18"/>
          <w:szCs w:val="18"/>
        </w:rPr>
        <w:t>Dostaw</w:t>
      </w:r>
      <w:r w:rsidRPr="00814022">
        <w:rPr>
          <w:rFonts w:ascii="Verdana" w:hAnsi="Verdana" w:cstheme="minorHAnsi"/>
          <w:sz w:val="18"/>
          <w:szCs w:val="18"/>
        </w:rPr>
        <w:t xml:space="preserve">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AE4264">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lastRenderedPageBreak/>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 xml:space="preserve">o dane </w:t>
      </w:r>
      <w:r w:rsidR="00A4377B">
        <w:rPr>
          <w:rFonts w:ascii="Verdana" w:hAnsi="Verdana" w:cstheme="minorHAnsi"/>
          <w:sz w:val="18"/>
          <w:szCs w:val="18"/>
        </w:rPr>
        <w:t>Dostawc</w:t>
      </w:r>
      <w:r w:rsidR="00874413" w:rsidRPr="00AC46F0">
        <w:rPr>
          <w:rFonts w:ascii="Verdana" w:hAnsi="Verdana"/>
          <w:sz w:val="18"/>
          <w:szCs w:val="18"/>
          <w:shd w:val="clear" w:color="auto" w:fill="FFFFFF"/>
        </w:rPr>
        <w:t>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t>
      </w:r>
      <w:r w:rsidR="00A4377B">
        <w:rPr>
          <w:rFonts w:ascii="Verdana" w:hAnsi="Verdana" w:cstheme="minorHAnsi"/>
          <w:sz w:val="18"/>
          <w:szCs w:val="18"/>
        </w:rPr>
        <w:t>Dostawca</w:t>
      </w:r>
      <w:r w:rsidR="00A4377B"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AE4264">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t>
      </w:r>
      <w:r w:rsidR="00A4377B">
        <w:rPr>
          <w:rFonts w:ascii="Verdana" w:hAnsi="Verdana" w:cstheme="minorHAnsi"/>
          <w:sz w:val="18"/>
          <w:szCs w:val="18"/>
        </w:rPr>
        <w:t>Dostawca</w:t>
      </w:r>
      <w:r w:rsidRPr="00182585">
        <w:rPr>
          <w:rFonts w:ascii="Verdana" w:hAnsi="Verdana" w:cstheme="minorHAnsi"/>
          <w:sz w:val="18"/>
          <w:szCs w:val="18"/>
          <w:lang w:eastAsia="ja-JP"/>
        </w:rPr>
        <w:t xml:space="preserve">,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Administratorem Pana/Pani danych osobowych jest Enea</w:t>
      </w:r>
      <w:r w:rsidR="00A173F2">
        <w:rPr>
          <w:rFonts w:cstheme="minorHAnsi"/>
          <w:sz w:val="18"/>
          <w:szCs w:val="18"/>
        </w:rPr>
        <w:t xml:space="preserve"> Elektrownia</w:t>
      </w:r>
      <w:r w:rsidRPr="00C53CB5">
        <w:rPr>
          <w:rFonts w:cstheme="minorHAnsi"/>
          <w:sz w:val="18"/>
          <w:szCs w:val="18"/>
        </w:rPr>
        <w:t xml:space="preserve"> </w:t>
      </w:r>
      <w:r w:rsidR="000F7694">
        <w:rPr>
          <w:rFonts w:cstheme="minorHAnsi"/>
          <w:sz w:val="18"/>
          <w:szCs w:val="18"/>
        </w:rPr>
        <w:t>Połaniec S.A.</w:t>
      </w:r>
      <w:r w:rsidR="0096382B">
        <w:rPr>
          <w:rFonts w:cstheme="minorHAnsi"/>
          <w:sz w:val="18"/>
          <w:szCs w:val="18"/>
        </w:rPr>
        <w:t xml:space="preserve"> </w:t>
      </w:r>
      <w:r w:rsidR="00A173F2">
        <w:rPr>
          <w:rFonts w:cstheme="minorHAnsi"/>
          <w:sz w:val="18"/>
          <w:szCs w:val="18"/>
        </w:rPr>
        <w:t xml:space="preserve">z siedzibą w Zawadzie 26, </w:t>
      </w:r>
      <w:r w:rsidRPr="00C53CB5">
        <w:rPr>
          <w:rFonts w:cstheme="minorHAnsi"/>
          <w:sz w:val="18"/>
          <w:szCs w:val="18"/>
        </w:rP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5"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Pr>
          <w:rStyle w:val="lscontrol--valign"/>
          <w:b/>
          <w:sz w:val="18"/>
          <w:szCs w:val="18"/>
        </w:rPr>
        <w:t>130000</w:t>
      </w:r>
      <w:r w:rsidR="00592B5D">
        <w:rPr>
          <w:rStyle w:val="lscontrol--valign"/>
          <w:b/>
          <w:sz w:val="18"/>
          <w:szCs w:val="18"/>
        </w:rPr>
        <w:t>9393</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t>
      </w:r>
      <w:r w:rsidR="00A4377B" w:rsidRPr="00A4377B">
        <w:rPr>
          <w:rFonts w:ascii="Verdana" w:hAnsi="Verdana" w:cstheme="minorHAnsi"/>
          <w:sz w:val="18"/>
          <w:szCs w:val="18"/>
        </w:rPr>
        <w:t xml:space="preserve"> </w:t>
      </w:r>
      <w:r w:rsidR="00A4377B">
        <w:rPr>
          <w:rFonts w:ascii="Verdana" w:hAnsi="Verdana" w:cstheme="minorHAnsi"/>
          <w:sz w:val="18"/>
          <w:szCs w:val="18"/>
        </w:rPr>
        <w:t>Dostaw</w:t>
      </w:r>
      <w:r w:rsidRPr="00C53CB5">
        <w:rPr>
          <w:rFonts w:ascii="Verdana" w:hAnsi="Verdana" w:cstheme="minorHAnsi"/>
          <w:sz w:val="18"/>
          <w:szCs w:val="18"/>
        </w:rPr>
        <w:t xml:space="preserve">cy lub osoby oddelegowanej przez </w:t>
      </w:r>
      <w:r w:rsidR="00A4377B">
        <w:rPr>
          <w:rFonts w:ascii="Verdana" w:hAnsi="Verdana" w:cstheme="minorHAnsi"/>
          <w:sz w:val="18"/>
          <w:szCs w:val="18"/>
        </w:rPr>
        <w:t>Dostawc</w:t>
      </w:r>
      <w:r w:rsidRPr="00C53CB5">
        <w:rPr>
          <w:rFonts w:ascii="Verdana" w:hAnsi="Verdana" w:cstheme="minorHAnsi"/>
          <w:sz w:val="18"/>
          <w:szCs w:val="18"/>
        </w:rPr>
        <w:t>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 xml:space="preserve">W przypadku ewentualnego podpisania Umowy, Pana/Pani dane osobowe będą przechowywane przez okres realizacji Umowy i wynikających z niej zobowiązań </w:t>
      </w:r>
      <w:r w:rsidR="00A4377B">
        <w:rPr>
          <w:rFonts w:cstheme="minorHAnsi"/>
          <w:sz w:val="18"/>
          <w:szCs w:val="18"/>
        </w:rPr>
        <w:t xml:space="preserve">Dostawcy </w:t>
      </w:r>
      <w:r w:rsidRPr="00C53CB5">
        <w:rPr>
          <w:rFonts w:cstheme="minorHAnsi"/>
          <w:sz w:val="18"/>
          <w:szCs w:val="18"/>
        </w:rPr>
        <w:t xml:space="preserve">(w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3CB5">
        <w:rPr>
          <w:rFonts w:cstheme="minorHAnsi"/>
          <w:sz w:val="18"/>
          <w:szCs w:val="18"/>
        </w:rPr>
        <w:t>anonimizacji</w:t>
      </w:r>
      <w:proofErr w:type="spellEnd"/>
      <w:r w:rsidRPr="00C53CB5">
        <w:rPr>
          <w:rFonts w:cstheme="minorHAnsi"/>
          <w:sz w:val="18"/>
          <w:szCs w:val="18"/>
        </w:rPr>
        <w:t xml:space="preserve">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6"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w:t>
          </w:r>
          <w:r w:rsidR="00A66B96">
            <w:rPr>
              <w:rFonts w:ascii="Verdana" w:hAnsi="Verdana" w:cstheme="minorHAnsi"/>
              <w:sz w:val="18"/>
              <w:szCs w:val="18"/>
              <w:lang w:eastAsia="ja-JP"/>
            </w:rPr>
            <w:t>ZT - Ogólne Warunki Zakupu Towarów</w:t>
          </w:r>
          <w:r w:rsidR="007955B8" w:rsidRPr="007955B8">
            <w:rPr>
              <w:rFonts w:ascii="Verdana" w:hAnsi="Verdana" w:cstheme="minorHAnsi"/>
              <w:sz w:val="18"/>
              <w:szCs w:val="18"/>
              <w:lang w:eastAsia="ja-JP"/>
            </w:rPr>
            <w:t>.</w:t>
          </w:r>
        </w:sdtContent>
      </w:sdt>
    </w:p>
    <w:p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872A6C" w:rsidRDefault="00872A6C" w:rsidP="00944E57">
      <w:pPr>
        <w:ind w:left="3969" w:hanging="3969"/>
        <w:jc w:val="both"/>
        <w:rPr>
          <w:rFonts w:cs="Arial"/>
          <w:color w:val="000000" w:themeColor="text1"/>
          <w:sz w:val="18"/>
          <w:szCs w:val="18"/>
        </w:rPr>
      </w:pPr>
    </w:p>
    <w:p w:rsidR="00C27FD8" w:rsidRPr="00C53CB5" w:rsidRDefault="00C27FD8" w:rsidP="004824DB">
      <w:pPr>
        <w:jc w:val="both"/>
        <w:rPr>
          <w:rFonts w:cstheme="minorHAnsi"/>
          <w:b/>
          <w:color w:val="333333"/>
          <w:sz w:val="18"/>
          <w:szCs w:val="18"/>
        </w:rPr>
      </w:pP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lastRenderedPageBreak/>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p>
        </w:tc>
      </w:tr>
    </w:tbl>
    <w:p w:rsidR="00155127" w:rsidRPr="004D31AB" w:rsidRDefault="00155127" w:rsidP="00155127">
      <w:pPr>
        <w:autoSpaceDE w:val="0"/>
        <w:autoSpaceDN w:val="0"/>
        <w:adjustRightInd w:val="0"/>
        <w:rPr>
          <w:b/>
          <w:sz w:val="24"/>
        </w:rPr>
      </w:pPr>
    </w:p>
    <w:p w:rsidR="00D4699D" w:rsidRDefault="00D4699D" w:rsidP="00CC58DA">
      <w:pPr>
        <w:ind w:left="-176" w:right="74"/>
        <w:jc w:val="center"/>
        <w:rPr>
          <w:rFonts w:cs="Calibri"/>
          <w:b/>
          <w:bCs/>
          <w:sz w:val="18"/>
        </w:rPr>
      </w:pPr>
    </w:p>
    <w:p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AB50FF">
        <w:rPr>
          <w:rFonts w:eastAsia="Calibri" w:cstheme="minorHAnsi"/>
          <w:b/>
          <w:sz w:val="18"/>
          <w:szCs w:val="18"/>
          <w:lang w:eastAsia="en-US"/>
        </w:rPr>
        <w:t>D</w:t>
      </w:r>
      <w:r w:rsidR="00CC58DA" w:rsidRPr="001E56D7">
        <w:rPr>
          <w:rFonts w:eastAsia="Calibri" w:cstheme="minorHAnsi"/>
          <w:b/>
          <w:sz w:val="18"/>
          <w:szCs w:val="18"/>
          <w:lang w:eastAsia="en-US"/>
        </w:rPr>
        <w:t>ostaw</w:t>
      </w:r>
      <w:r w:rsidR="00805836">
        <w:rPr>
          <w:rFonts w:eastAsia="Calibri" w:cstheme="minorHAnsi"/>
          <w:b/>
          <w:sz w:val="18"/>
          <w:szCs w:val="18"/>
          <w:lang w:eastAsia="en-US"/>
        </w:rPr>
        <w:t>a</w:t>
      </w:r>
      <w:r w:rsidR="00AB50FF">
        <w:rPr>
          <w:rFonts w:eastAsia="Calibri" w:cstheme="minorHAnsi"/>
          <w:b/>
          <w:sz w:val="18"/>
          <w:szCs w:val="18"/>
          <w:lang w:eastAsia="en-US"/>
        </w:rPr>
        <w:t xml:space="preserve"> </w:t>
      </w:r>
      <w:r w:rsidR="004D4B14">
        <w:rPr>
          <w:rFonts w:eastAsia="Tahoma,Bold" w:cs="Tahoma,Bold"/>
          <w:b/>
          <w:bCs/>
          <w:sz w:val="18"/>
          <w:szCs w:val="18"/>
        </w:rPr>
        <w:t>kształtownika KS 3,25</w:t>
      </w:r>
      <w:r w:rsidR="002B21EE">
        <w:rPr>
          <w:rFonts w:eastAsia="Tahoma,Bold" w:cs="Tahoma,Bold"/>
          <w:b/>
          <w:bCs/>
          <w:sz w:val="18"/>
          <w:szCs w:val="18"/>
        </w:rPr>
        <w:t xml:space="preserve"> lub kształtownika równoważnego</w:t>
      </w:r>
      <w:r w:rsidR="00D4699D" w:rsidRPr="00360DE6">
        <w:rPr>
          <w:rFonts w:cstheme="minorHAnsi"/>
          <w:b/>
          <w:sz w:val="18"/>
          <w:szCs w:val="18"/>
        </w:rPr>
        <w:t>.</w:t>
      </w:r>
      <w:r w:rsidR="00CC58DA">
        <w:rPr>
          <w:rFonts w:eastAsia="Calibri" w:cstheme="minorHAnsi"/>
          <w:b/>
          <w:sz w:val="18"/>
          <w:szCs w:val="18"/>
          <w:lang w:eastAsia="en-US"/>
        </w:rPr>
        <w:t>”</w:t>
      </w:r>
    </w:p>
    <w:p w:rsidR="00123DBA" w:rsidRPr="00305434" w:rsidRDefault="00123DBA" w:rsidP="004824DB">
      <w:pPr>
        <w:pStyle w:val="Akapitzlist"/>
        <w:spacing w:after="120" w:line="240" w:lineRule="auto"/>
        <w:ind w:left="426"/>
        <w:jc w:val="both"/>
        <w:rPr>
          <w:rFonts w:ascii="Verdana" w:hAnsi="Verdana" w:cs="Calibri"/>
          <w:b/>
          <w:bCs/>
          <w:sz w:val="18"/>
        </w:rPr>
      </w:pPr>
    </w:p>
    <w:p w:rsidR="0076631A" w:rsidRDefault="0076631A" w:rsidP="0076631A">
      <w:pPr>
        <w:pStyle w:val="Akapitzlist"/>
        <w:spacing w:after="120" w:line="240" w:lineRule="auto"/>
        <w:ind w:left="426"/>
        <w:jc w:val="both"/>
        <w:rPr>
          <w:rFonts w:ascii="Franklin Gothic Book" w:hAnsi="Franklin Gothic Book" w:cs="Calibri"/>
          <w:b/>
          <w:bCs/>
        </w:rPr>
      </w:pPr>
    </w:p>
    <w:p w:rsidR="00123DBA" w:rsidRPr="004824DB" w:rsidRDefault="00123DBA" w:rsidP="00A173F2">
      <w:pPr>
        <w:pStyle w:val="Akapitzlist"/>
        <w:numPr>
          <w:ilvl w:val="0"/>
          <w:numId w:val="46"/>
        </w:numPr>
        <w:spacing w:after="0"/>
        <w:rPr>
          <w:rFonts w:ascii="Verdana" w:hAnsi="Verdana" w:cstheme="minorHAnsi"/>
          <w:b/>
          <w:color w:val="000000" w:themeColor="text1"/>
          <w:sz w:val="18"/>
          <w:szCs w:val="18"/>
        </w:rPr>
      </w:pPr>
      <w:r w:rsidRPr="004824DB">
        <w:rPr>
          <w:rFonts w:ascii="Verdana" w:hAnsi="Verdana" w:cstheme="minorHAnsi"/>
          <w:b/>
          <w:color w:val="000000" w:themeColor="text1"/>
          <w:sz w:val="18"/>
          <w:szCs w:val="18"/>
        </w:rPr>
        <w:t>SZCZEGÓŁOWY ZAKRES ZAMÓWIENIA:</w:t>
      </w:r>
    </w:p>
    <w:p w:rsidR="00D4699D" w:rsidRDefault="00F9032A" w:rsidP="004D4B1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D4699D">
        <w:rPr>
          <w:rFonts w:cstheme="minorHAnsi"/>
          <w:b/>
          <w:color w:val="000000" w:themeColor="text1"/>
          <w:sz w:val="18"/>
          <w:szCs w:val="18"/>
        </w:rPr>
        <w:t xml:space="preserve"> </w:t>
      </w:r>
      <w:r w:rsidR="00123DBA" w:rsidRPr="00F23D0E">
        <w:rPr>
          <w:rFonts w:cstheme="minorHAnsi"/>
          <w:b/>
          <w:color w:val="000000" w:themeColor="text1"/>
          <w:sz w:val="18"/>
          <w:szCs w:val="18"/>
        </w:rPr>
        <w:t>Szczegółowy zakres obejmuje</w:t>
      </w:r>
      <w:r w:rsidR="005622BC">
        <w:rPr>
          <w:rFonts w:cstheme="minorHAnsi"/>
          <w:b/>
          <w:color w:val="000000" w:themeColor="text1"/>
          <w:sz w:val="18"/>
          <w:szCs w:val="18"/>
        </w:rPr>
        <w:t xml:space="preserve"> </w:t>
      </w:r>
      <w:r w:rsidR="002507FC" w:rsidRPr="00F23D0E">
        <w:rPr>
          <w:rFonts w:cstheme="minorHAnsi"/>
          <w:b/>
          <w:color w:val="000000" w:themeColor="text1"/>
          <w:sz w:val="18"/>
          <w:szCs w:val="18"/>
        </w:rPr>
        <w:t>dostawę</w:t>
      </w:r>
      <w:r w:rsidR="005622BC">
        <w:rPr>
          <w:rFonts w:cstheme="minorHAnsi"/>
          <w:b/>
          <w:color w:val="000000" w:themeColor="text1"/>
          <w:sz w:val="18"/>
          <w:szCs w:val="18"/>
        </w:rPr>
        <w:t xml:space="preserve"> </w:t>
      </w:r>
      <w:r w:rsidR="004D4B14">
        <w:rPr>
          <w:rFonts w:eastAsia="Tahoma,Bold" w:cs="Tahoma,Bold"/>
          <w:b/>
          <w:bCs/>
          <w:sz w:val="18"/>
          <w:szCs w:val="18"/>
        </w:rPr>
        <w:t>kształtownika KS 3,25</w:t>
      </w:r>
      <w:r w:rsidR="00872A6C">
        <w:rPr>
          <w:rFonts w:eastAsia="Tahoma,Bold" w:cs="Tahoma,Bold"/>
          <w:b/>
          <w:bCs/>
          <w:sz w:val="18"/>
          <w:szCs w:val="18"/>
        </w:rPr>
        <w:t xml:space="preserve"> lub kształtownika równoważnego</w:t>
      </w:r>
      <w:r w:rsidR="005622BC">
        <w:rPr>
          <w:rFonts w:eastAsia="Tahoma,Bold" w:cs="Tahoma,Bold"/>
          <w:b/>
          <w:bCs/>
          <w:sz w:val="18"/>
          <w:szCs w:val="18"/>
        </w:rPr>
        <w:t>.</w:t>
      </w:r>
    </w:p>
    <w:p w:rsidR="00C23F8A" w:rsidRPr="00C23F8A" w:rsidRDefault="00C23F8A" w:rsidP="00A26B24">
      <w:pPr>
        <w:jc w:val="both"/>
        <w:rPr>
          <w:rFonts w:eastAsia="Tahoma,Bold" w:cs="Tahoma,Bold"/>
          <w:b/>
          <w:bCs/>
          <w:sz w:val="18"/>
          <w:szCs w:val="18"/>
        </w:rPr>
      </w:pPr>
    </w:p>
    <w:p w:rsidR="004D4B14" w:rsidRDefault="004D4B14" w:rsidP="004D4B14">
      <w:r>
        <w:t>Specyfikacja dla dostawy kształtowników – pali szalunkowych KS 3,25.</w:t>
      </w:r>
    </w:p>
    <w:p w:rsidR="004D4B14" w:rsidRDefault="004D4B14" w:rsidP="004D4B14">
      <w:r w:rsidRPr="00694857">
        <w:rPr>
          <w:noProof/>
        </w:rPr>
        <w:drawing>
          <wp:inline distT="0" distB="0" distL="0" distR="0" wp14:anchorId="0F0D688D" wp14:editId="10709B34">
            <wp:extent cx="5760720" cy="1800106"/>
            <wp:effectExtent l="0" t="0" r="0" b="0"/>
            <wp:docPr id="2" name="Obraz 2" descr="C:\Users\janusz.cyranowski\Desktop\Remont stropów +30,9 bl.8 i +48 m bl. 5 i 8\KS 3,25\Ks 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usz.cyranowski\Desktop\Remont stropów +30,9 bl.8 i +48 m bl. 5 i 8\KS 3,25\Ks 3,2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800106"/>
                    </a:xfrm>
                    <a:prstGeom prst="rect">
                      <a:avLst/>
                    </a:prstGeom>
                    <a:noFill/>
                    <a:ln>
                      <a:noFill/>
                    </a:ln>
                  </pic:spPr>
                </pic:pic>
              </a:graphicData>
            </a:graphic>
          </wp:inline>
        </w:drawing>
      </w:r>
    </w:p>
    <w:p w:rsidR="004D4B14" w:rsidRDefault="004D4B14" w:rsidP="004D4B14">
      <w:r>
        <w:t>Wymagany atest materiałowy.</w:t>
      </w:r>
    </w:p>
    <w:p w:rsidR="004D4B14" w:rsidRDefault="004D4B14" w:rsidP="004D4B14">
      <w:r>
        <w:t>Materiał: stal S235JR kl. I</w:t>
      </w:r>
    </w:p>
    <w:p w:rsidR="004D4B14" w:rsidRPr="00A419EA" w:rsidRDefault="004D4B14" w:rsidP="004D4B14">
      <w:r>
        <w:t>Zamawiający oczekuje uzyskanie około 2083 m</w:t>
      </w:r>
      <w:r w:rsidRPr="00A419EA">
        <w:rPr>
          <w:vertAlign w:val="superscript"/>
        </w:rPr>
        <w:t>2</w:t>
      </w:r>
      <w:r>
        <w:t xml:space="preserve"> powierzchni szalunku stropów.</w:t>
      </w:r>
    </w:p>
    <w:p w:rsidR="004D4B14" w:rsidRDefault="004D4B14" w:rsidP="004D4B14">
      <w:r>
        <w:t>Masa całkowita zamówienia – 85,0 T ( opcjonalnie 90,0 T)</w:t>
      </w:r>
    </w:p>
    <w:p w:rsidR="004D4B14" w:rsidRPr="00923D97" w:rsidRDefault="004D4B14" w:rsidP="004D4B14">
      <w:r>
        <w:t xml:space="preserve">Długość kształtowników KS 3,25 : 6,8 metra – ilość 75,0 T </w:t>
      </w:r>
    </w:p>
    <w:p w:rsidR="004D4B14" w:rsidRDefault="004D4B14" w:rsidP="004D4B14">
      <w:r>
        <w:t>Długość kształtowników KS 3,25 : 7,2 metra – ilość 10,0 T</w:t>
      </w:r>
    </w:p>
    <w:p w:rsidR="004D4B14" w:rsidRDefault="004D4B14" w:rsidP="004D4B14">
      <w:r>
        <w:t>( Opcjonalnie zamiennik o grubości 3,5 mm )</w:t>
      </w:r>
    </w:p>
    <w:p w:rsidR="004D4B14" w:rsidRDefault="004D4B14" w:rsidP="004D4B14">
      <w:r>
        <w:t>Długość kształtowników zamiennych: 5,1 metra – ilość 90,0 T</w:t>
      </w:r>
    </w:p>
    <w:p w:rsidR="004D4B14" w:rsidRDefault="004D4B14" w:rsidP="004D4B14">
      <w:r w:rsidRPr="004D4B14">
        <w:rPr>
          <w:b/>
        </w:rPr>
        <w:t>Uwaga</w:t>
      </w:r>
      <w:r>
        <w:t xml:space="preserve">: </w:t>
      </w:r>
      <w:r w:rsidR="000B4801">
        <w:t>W przypadku dostawy kształtownika zamiennego dla KS-3,25 ( produkt indywidualny o kształcie maksymalnie zbliżonym do oryginału, o nie gorszych właściwościach funkcjonalnych i parametrach wytrzymałościowych) oprócz atestu materiałowego wymagana będzie deklaracja producenta zgodności wykonania ( w oparciu o normę jakościową, którą stosuje producent) z rysunkiem wymiarowym geometrii profilu kształtownika wraz z usytuowaniem osi głównych profilu ( przechodzących przez środek ciężkości) oraz następujących parametrów charakteryzujących wyrób:</w:t>
      </w:r>
      <w:bookmarkStart w:id="28" w:name="_GoBack"/>
      <w:bookmarkEnd w:id="28"/>
    </w:p>
    <w:p w:rsidR="004D4B14" w:rsidRDefault="004D4B14" w:rsidP="004D4B14">
      <w:r>
        <w:t>- grubość blachy z której został wykonany ( min. 3,25 mm) optymalnie 3,5 mm</w:t>
      </w:r>
    </w:p>
    <w:p w:rsidR="004D4B14" w:rsidRDefault="004D4B14" w:rsidP="004D4B14">
      <w:r>
        <w:t>- szerokość efektywna krycia ( po odjęciu zakładu) (mm)</w:t>
      </w:r>
    </w:p>
    <w:p w:rsidR="004D4B14" w:rsidRDefault="004D4B14" w:rsidP="004D4B14">
      <w:r>
        <w:t>- pole powierzchni przekroju kształtownika (cm</w:t>
      </w:r>
      <w:r w:rsidRPr="00372A04">
        <w:rPr>
          <w:vertAlign w:val="superscript"/>
        </w:rPr>
        <w:t>2</w:t>
      </w:r>
      <w:r>
        <w:t>)</w:t>
      </w:r>
    </w:p>
    <w:p w:rsidR="004D4B14" w:rsidRDefault="004D4B14" w:rsidP="004D4B14">
      <w:r>
        <w:t xml:space="preserve">- ciężar 1 </w:t>
      </w:r>
      <w:proofErr w:type="spellStart"/>
      <w:r>
        <w:t>mb</w:t>
      </w:r>
      <w:proofErr w:type="spellEnd"/>
      <w:r>
        <w:t>. kształtownika (kg)</w:t>
      </w:r>
    </w:p>
    <w:p w:rsidR="004D4B14" w:rsidRDefault="004D4B14" w:rsidP="004D4B14">
      <w:r>
        <w:t>- momenty bezwładności przekroju (cm</w:t>
      </w:r>
      <w:r w:rsidRPr="00372A04">
        <w:rPr>
          <w:vertAlign w:val="superscript"/>
        </w:rPr>
        <w:t>4</w:t>
      </w:r>
      <w:r>
        <w:t>) i wskaźniki wytrzymałości na zginanie (cm</w:t>
      </w:r>
      <w:r w:rsidRPr="00372A04">
        <w:rPr>
          <w:vertAlign w:val="superscript"/>
        </w:rPr>
        <w:t>3</w:t>
      </w:r>
      <w:r>
        <w:t>)względem osi głównych ( nie mniejsze niż oryginału)</w:t>
      </w:r>
    </w:p>
    <w:p w:rsidR="004D4B14" w:rsidRDefault="004D4B14" w:rsidP="004D4B14">
      <w:r>
        <w:t>- kąt skręcenia osi głównych</w:t>
      </w:r>
    </w:p>
    <w:p w:rsidR="004D4B14" w:rsidRDefault="004D4B14" w:rsidP="004D4B14">
      <w:r>
        <w:t>- max. odległość włókien skrajnych względem osi głównych (mm)</w:t>
      </w:r>
    </w:p>
    <w:p w:rsidR="004D4B14" w:rsidRDefault="004D4B14" w:rsidP="004D4B14">
      <w:r>
        <w:t>- promienie bezwładności względem osi głównych (mm)</w:t>
      </w:r>
    </w:p>
    <w:p w:rsidR="00C23F8A" w:rsidRPr="004D4B14" w:rsidRDefault="00C23F8A" w:rsidP="00C23F8A">
      <w:pPr>
        <w:pStyle w:val="Akapitzlist"/>
        <w:autoSpaceDE w:val="0"/>
        <w:autoSpaceDN w:val="0"/>
        <w:adjustRightInd w:val="0"/>
        <w:ind w:left="360"/>
        <w:rPr>
          <w:rFonts w:ascii="Verdana" w:eastAsia="Times" w:hAnsi="Verdana" w:cs="Courier New"/>
          <w:b/>
          <w:color w:val="000000"/>
          <w:sz w:val="18"/>
          <w:szCs w:val="18"/>
        </w:rPr>
      </w:pPr>
    </w:p>
    <w:p w:rsidR="00F23D0E" w:rsidRPr="004D4B14" w:rsidRDefault="00805836" w:rsidP="00C23F8A">
      <w:pPr>
        <w:pStyle w:val="Akapitzlist"/>
        <w:ind w:left="360"/>
        <w:jc w:val="both"/>
        <w:rPr>
          <w:rFonts w:cs="Calibri"/>
          <w:sz w:val="18"/>
          <w:szCs w:val="18"/>
        </w:rPr>
      </w:pPr>
      <w:r w:rsidRPr="004D4B14">
        <w:rPr>
          <w:rFonts w:eastAsia="Tahoma,Bold" w:cs="Tahoma,Bold"/>
          <w:b/>
          <w:bCs/>
          <w:sz w:val="18"/>
          <w:szCs w:val="18"/>
        </w:rPr>
        <w:t xml:space="preserve">   </w:t>
      </w:r>
    </w:p>
    <w:p w:rsidR="005622BC" w:rsidRDefault="002D2CB3" w:rsidP="004824DB">
      <w:pPr>
        <w:jc w:val="both"/>
        <w:rPr>
          <w:rFonts w:eastAsia="Tahoma,Bold" w:cs="Tahoma,Bold"/>
          <w:b/>
          <w:bCs/>
          <w:sz w:val="18"/>
          <w:szCs w:val="18"/>
        </w:rPr>
      </w:pPr>
      <w:r w:rsidRPr="00A4377B">
        <w:rPr>
          <w:rFonts w:eastAsia="Tahoma,Bold" w:cs="Tahoma,Bold"/>
          <w:b/>
          <w:bCs/>
          <w:sz w:val="18"/>
          <w:szCs w:val="18"/>
        </w:rPr>
        <w:t xml:space="preserve">2.  </w:t>
      </w:r>
      <w:r w:rsidR="004D4B14">
        <w:rPr>
          <w:rFonts w:eastAsia="Tahoma,Bold" w:cs="Tahoma,Bold"/>
          <w:b/>
          <w:bCs/>
          <w:sz w:val="18"/>
          <w:szCs w:val="18"/>
        </w:rPr>
        <w:t>Kształtowniki</w:t>
      </w:r>
      <w:r w:rsidR="00D4699D" w:rsidRPr="004824DB">
        <w:rPr>
          <w:rFonts w:eastAsia="Tahoma,Bold" w:cs="Tahoma,Bold"/>
          <w:b/>
          <w:bCs/>
          <w:sz w:val="18"/>
          <w:szCs w:val="18"/>
        </w:rPr>
        <w:t xml:space="preserve"> </w:t>
      </w:r>
      <w:r w:rsidR="005622BC">
        <w:rPr>
          <w:rFonts w:eastAsia="Tahoma,Bold" w:cs="Tahoma,Bold"/>
          <w:b/>
          <w:bCs/>
          <w:sz w:val="18"/>
          <w:szCs w:val="18"/>
        </w:rPr>
        <w:t>powin</w:t>
      </w:r>
      <w:r w:rsidR="004D4B14">
        <w:rPr>
          <w:rFonts w:eastAsia="Tahoma,Bold" w:cs="Tahoma,Bold"/>
          <w:b/>
          <w:bCs/>
          <w:sz w:val="18"/>
          <w:szCs w:val="18"/>
        </w:rPr>
        <w:t>ny</w:t>
      </w:r>
      <w:r w:rsidR="005622BC">
        <w:rPr>
          <w:rFonts w:eastAsia="Tahoma,Bold" w:cs="Tahoma,Bold"/>
          <w:b/>
          <w:bCs/>
          <w:sz w:val="18"/>
          <w:szCs w:val="18"/>
        </w:rPr>
        <w:t xml:space="preserve"> być dostarczon</w:t>
      </w:r>
      <w:r w:rsidR="004D4B14">
        <w:rPr>
          <w:rFonts w:eastAsia="Tahoma,Bold" w:cs="Tahoma,Bold"/>
          <w:b/>
          <w:bCs/>
          <w:sz w:val="18"/>
          <w:szCs w:val="18"/>
        </w:rPr>
        <w:t>e</w:t>
      </w:r>
      <w:r w:rsidR="00F23D0E" w:rsidRPr="004824DB">
        <w:rPr>
          <w:rFonts w:eastAsia="Tahoma,Bold" w:cs="Tahoma,Bold"/>
          <w:b/>
          <w:bCs/>
          <w:sz w:val="18"/>
          <w:szCs w:val="18"/>
        </w:rPr>
        <w:t xml:space="preserve"> w</w:t>
      </w:r>
      <w:r w:rsidR="00D4699D" w:rsidRPr="004824DB">
        <w:rPr>
          <w:rFonts w:eastAsia="Tahoma,Bold" w:cs="Tahoma,Bold"/>
          <w:b/>
          <w:bCs/>
          <w:sz w:val="18"/>
          <w:szCs w:val="18"/>
        </w:rPr>
        <w:t xml:space="preserve"> sposób</w:t>
      </w:r>
      <w:r w:rsidR="005622BC">
        <w:rPr>
          <w:rFonts w:eastAsia="Tahoma,Bold" w:cs="Tahoma,Bold"/>
          <w:b/>
          <w:bCs/>
          <w:sz w:val="18"/>
          <w:szCs w:val="18"/>
        </w:rPr>
        <w:t xml:space="preserve"> zabezpieczającym go </w:t>
      </w:r>
      <w:r w:rsidR="00F23D0E" w:rsidRPr="004824DB">
        <w:rPr>
          <w:rFonts w:eastAsia="Tahoma,Bold" w:cs="Tahoma,Bold"/>
          <w:b/>
          <w:bCs/>
          <w:sz w:val="18"/>
          <w:szCs w:val="18"/>
        </w:rPr>
        <w:t xml:space="preserve">przed </w:t>
      </w:r>
      <w:r w:rsidR="00D4699D" w:rsidRPr="004824DB">
        <w:rPr>
          <w:rFonts w:eastAsia="Tahoma,Bold" w:cs="Tahoma,Bold"/>
          <w:b/>
          <w:bCs/>
          <w:sz w:val="18"/>
          <w:szCs w:val="18"/>
        </w:rPr>
        <w:t xml:space="preserve">uszkodzeniem </w:t>
      </w:r>
      <w:r w:rsidR="00F23D0E" w:rsidRPr="004824DB">
        <w:rPr>
          <w:rFonts w:eastAsia="Tahoma,Bold" w:cs="Tahoma,Bold"/>
          <w:b/>
          <w:bCs/>
          <w:sz w:val="18"/>
          <w:szCs w:val="18"/>
        </w:rPr>
        <w:t xml:space="preserve">i </w:t>
      </w:r>
      <w:r w:rsidR="005622BC">
        <w:rPr>
          <w:rFonts w:eastAsia="Tahoma,Bold" w:cs="Tahoma,Bold"/>
          <w:b/>
          <w:bCs/>
          <w:sz w:val="18"/>
          <w:szCs w:val="18"/>
        </w:rPr>
        <w:t xml:space="preserve">    </w:t>
      </w:r>
    </w:p>
    <w:p w:rsidR="00F23D0E" w:rsidRPr="004824DB" w:rsidRDefault="005622BC" w:rsidP="004824DB">
      <w:pPr>
        <w:jc w:val="both"/>
        <w:rPr>
          <w:rFonts w:eastAsia="Tahoma,Bold" w:cs="Tahoma,Bold"/>
          <w:b/>
          <w:bCs/>
          <w:sz w:val="18"/>
          <w:szCs w:val="18"/>
        </w:rPr>
      </w:pPr>
      <w:r>
        <w:rPr>
          <w:rFonts w:eastAsia="Tahoma,Bold" w:cs="Tahoma,Bold"/>
          <w:b/>
          <w:bCs/>
          <w:sz w:val="18"/>
          <w:szCs w:val="18"/>
        </w:rPr>
        <w:t xml:space="preserve">     </w:t>
      </w:r>
      <w:r w:rsidR="002D2CB3" w:rsidRPr="004824DB">
        <w:rPr>
          <w:rFonts w:eastAsia="Tahoma,Bold" w:cs="Tahoma,Bold"/>
          <w:b/>
          <w:bCs/>
          <w:sz w:val="18"/>
          <w:szCs w:val="18"/>
        </w:rPr>
        <w:t>u</w:t>
      </w:r>
      <w:r>
        <w:rPr>
          <w:rFonts w:eastAsia="Tahoma,Bold" w:cs="Tahoma,Bold"/>
          <w:b/>
          <w:bCs/>
          <w:sz w:val="18"/>
          <w:szCs w:val="18"/>
        </w:rPr>
        <w:t xml:space="preserve">możliwiającym </w:t>
      </w:r>
      <w:r w:rsidR="004D4B14">
        <w:rPr>
          <w:rFonts w:eastAsia="Tahoma,Bold" w:cs="Tahoma,Bold"/>
          <w:b/>
          <w:bCs/>
          <w:sz w:val="18"/>
          <w:szCs w:val="18"/>
        </w:rPr>
        <w:t>ich</w:t>
      </w:r>
      <w:r w:rsidR="00F23D0E" w:rsidRPr="004824DB">
        <w:rPr>
          <w:rFonts w:eastAsia="Tahoma,Bold" w:cs="Tahoma,Bold"/>
          <w:b/>
          <w:bCs/>
          <w:sz w:val="18"/>
          <w:szCs w:val="18"/>
        </w:rPr>
        <w:t xml:space="preserve"> okresowe składowanie </w:t>
      </w:r>
      <w:r w:rsidR="00D4699D" w:rsidRPr="004824DB">
        <w:rPr>
          <w:rFonts w:eastAsia="Tahoma,Bold" w:cs="Tahoma,Bold"/>
          <w:b/>
          <w:bCs/>
          <w:sz w:val="18"/>
          <w:szCs w:val="18"/>
        </w:rPr>
        <w:t>.</w:t>
      </w:r>
    </w:p>
    <w:p w:rsidR="00F9032A" w:rsidRDefault="002507FC" w:rsidP="004824DB">
      <w:pPr>
        <w:jc w:val="both"/>
        <w:rPr>
          <w:rFonts w:cs="Calibri"/>
          <w:sz w:val="18"/>
          <w:szCs w:val="18"/>
        </w:rPr>
      </w:pPr>
      <w:r w:rsidRPr="004824DB">
        <w:rPr>
          <w:rFonts w:eastAsia="Tahoma,Bold" w:cs="Tahoma,Bold"/>
          <w:b/>
          <w:bCs/>
          <w:sz w:val="18"/>
          <w:szCs w:val="18"/>
        </w:rPr>
        <w:t xml:space="preserve">                                                                                                                                                                                                     </w:t>
      </w:r>
      <w:r w:rsidR="00F9032A" w:rsidRPr="004824DB">
        <w:rPr>
          <w:rFonts w:eastAsia="Tahoma,Bold" w:cs="Tahoma,Bold"/>
          <w:b/>
          <w:bCs/>
          <w:sz w:val="18"/>
          <w:szCs w:val="18"/>
        </w:rPr>
        <w:t xml:space="preserve">     </w:t>
      </w:r>
    </w:p>
    <w:p w:rsidR="00D4699D" w:rsidRPr="004824DB" w:rsidRDefault="002507FC" w:rsidP="004824DB">
      <w:pPr>
        <w:pStyle w:val="Akapitzlist"/>
        <w:numPr>
          <w:ilvl w:val="0"/>
          <w:numId w:val="10"/>
        </w:numPr>
        <w:ind w:right="74"/>
        <w:rPr>
          <w:rFonts w:eastAsiaTheme="majorEastAsia" w:cs="Calibri"/>
          <w:b/>
          <w:sz w:val="18"/>
          <w:szCs w:val="18"/>
        </w:rPr>
      </w:pPr>
      <w:r w:rsidRPr="004824DB">
        <w:rPr>
          <w:rFonts w:ascii="Verdana" w:eastAsiaTheme="majorEastAsia" w:hAnsi="Verdana" w:cs="Calibri"/>
          <w:b/>
          <w:sz w:val="18"/>
          <w:szCs w:val="18"/>
        </w:rPr>
        <w:t>Wymagane gwarancje</w:t>
      </w:r>
      <w:r w:rsidR="00D4699D" w:rsidRPr="004824DB">
        <w:rPr>
          <w:rFonts w:ascii="Verdana" w:eastAsiaTheme="majorEastAsia" w:hAnsi="Verdana" w:cs="Calibri"/>
          <w:b/>
          <w:sz w:val="18"/>
          <w:szCs w:val="18"/>
        </w:rPr>
        <w:t>:</w:t>
      </w:r>
    </w:p>
    <w:p w:rsidR="00A70C5B" w:rsidRPr="004824DB" w:rsidRDefault="00D4699D" w:rsidP="004824DB">
      <w:pPr>
        <w:spacing w:line="276" w:lineRule="auto"/>
        <w:jc w:val="both"/>
        <w:rPr>
          <w:rFonts w:eastAsiaTheme="majorEastAsia" w:cs="Calibri"/>
          <w:b/>
          <w:sz w:val="18"/>
          <w:szCs w:val="18"/>
        </w:rPr>
      </w:pPr>
      <w:r w:rsidRPr="004824DB">
        <w:rPr>
          <w:rFonts w:cs="Tahoma"/>
          <w:sz w:val="18"/>
          <w:szCs w:val="18"/>
        </w:rPr>
        <w:t xml:space="preserve">       </w:t>
      </w:r>
      <w:r w:rsidR="00C23F8A">
        <w:rPr>
          <w:rFonts w:cs="Tahoma"/>
          <w:b/>
          <w:sz w:val="18"/>
          <w:szCs w:val="18"/>
        </w:rPr>
        <w:t xml:space="preserve">- </w:t>
      </w:r>
      <w:r w:rsidR="004D4B14">
        <w:rPr>
          <w:rFonts w:cs="Tahoma"/>
          <w:b/>
          <w:sz w:val="18"/>
          <w:szCs w:val="18"/>
        </w:rPr>
        <w:t>12</w:t>
      </w:r>
      <w:r w:rsidR="00A173F2">
        <w:rPr>
          <w:rFonts w:cs="Tahoma"/>
          <w:b/>
          <w:sz w:val="18"/>
          <w:szCs w:val="18"/>
        </w:rPr>
        <w:t xml:space="preserve"> miesięcy</w:t>
      </w:r>
      <w:r w:rsidRPr="004824DB">
        <w:rPr>
          <w:rFonts w:cs="Tahoma"/>
          <w:b/>
          <w:sz w:val="18"/>
          <w:szCs w:val="18"/>
        </w:rPr>
        <w:t xml:space="preserve"> od chwil</w:t>
      </w:r>
      <w:r w:rsidR="00154FE1">
        <w:rPr>
          <w:rFonts w:cs="Tahoma"/>
          <w:b/>
          <w:sz w:val="18"/>
          <w:szCs w:val="18"/>
        </w:rPr>
        <w:t>i dostawy na magazyn Elektrowni</w:t>
      </w:r>
      <w:r w:rsidR="00A70C5B" w:rsidRPr="004824DB">
        <w:rPr>
          <w:rFonts w:eastAsiaTheme="majorEastAsia" w:cs="Calibri"/>
          <w:b/>
          <w:sz w:val="18"/>
          <w:szCs w:val="18"/>
        </w:rPr>
        <w:t>.</w:t>
      </w:r>
    </w:p>
    <w:p w:rsidR="00A70C5B" w:rsidRPr="001C2624" w:rsidRDefault="00A70C5B" w:rsidP="00A26B24">
      <w:pPr>
        <w:ind w:right="74"/>
        <w:rPr>
          <w:rFonts w:eastAsiaTheme="majorEastAsia" w:cs="Calibri"/>
          <w:b/>
          <w:sz w:val="18"/>
          <w:szCs w:val="18"/>
        </w:rPr>
      </w:pPr>
    </w:p>
    <w:p w:rsidR="00B82D4F" w:rsidRPr="004824DB" w:rsidRDefault="00973D0B" w:rsidP="004824DB">
      <w:pPr>
        <w:pStyle w:val="Akapitzlist"/>
        <w:numPr>
          <w:ilvl w:val="0"/>
          <w:numId w:val="10"/>
        </w:numPr>
        <w:ind w:right="74"/>
        <w:rPr>
          <w:rFonts w:eastAsiaTheme="majorEastAsia" w:cs="Calibri"/>
          <w:b/>
          <w:sz w:val="18"/>
        </w:rPr>
      </w:pPr>
      <w:r w:rsidRPr="004824DB">
        <w:rPr>
          <w:rFonts w:ascii="Verdana" w:eastAsiaTheme="majorEastAsia" w:hAnsi="Verdana" w:cs="Calibri"/>
          <w:b/>
          <w:sz w:val="18"/>
        </w:rPr>
        <w:t>Wymagany atest, ce</w:t>
      </w:r>
      <w:r w:rsidR="00B82D4F" w:rsidRPr="004824DB">
        <w:rPr>
          <w:rFonts w:ascii="Verdana" w:eastAsiaTheme="majorEastAsia" w:hAnsi="Verdana" w:cs="Calibri"/>
          <w:b/>
          <w:sz w:val="18"/>
        </w:rPr>
        <w:t>rtyfikat</w:t>
      </w:r>
      <w:r w:rsidR="00D4699D" w:rsidRPr="004824DB">
        <w:rPr>
          <w:rFonts w:ascii="Verdana" w:eastAsiaTheme="majorEastAsia" w:hAnsi="Verdana" w:cs="Calibri"/>
          <w:b/>
          <w:sz w:val="18"/>
        </w:rPr>
        <w:t>, poświadczenia</w:t>
      </w:r>
      <w:r w:rsidR="0089247B" w:rsidRPr="004824DB">
        <w:rPr>
          <w:rFonts w:ascii="Verdana" w:eastAsiaTheme="majorEastAsia" w:hAnsi="Verdana" w:cs="Calibri"/>
          <w:b/>
          <w:sz w:val="18"/>
        </w:rPr>
        <w:t>.</w:t>
      </w:r>
    </w:p>
    <w:p w:rsidR="00611B61" w:rsidRDefault="00611B61" w:rsidP="00611B61">
      <w:pPr>
        <w:pStyle w:val="Akapitzlist"/>
        <w:numPr>
          <w:ilvl w:val="0"/>
          <w:numId w:val="10"/>
        </w:numPr>
      </w:pPr>
      <w:r w:rsidRPr="00611B61">
        <w:rPr>
          <w:b/>
          <w:bCs/>
          <w:color w:val="FF0000"/>
          <w:u w:val="single"/>
        </w:rPr>
        <w:lastRenderedPageBreak/>
        <w:t>Prosimy obowiązkowo zamieszczać w ofertach kod PKWiU dla dostaw towarów i usług  objętych załącznikiem nr 15 do Ustawy o Vat dla tego rodzaju materiału</w:t>
      </w:r>
      <w:r>
        <w:t xml:space="preserve">. </w:t>
      </w:r>
    </w:p>
    <w:p w:rsidR="00611B61" w:rsidRPr="004824DB" w:rsidRDefault="00611B61" w:rsidP="004824DB">
      <w:pPr>
        <w:pStyle w:val="Akapitzlist"/>
        <w:ind w:left="360" w:right="74"/>
        <w:rPr>
          <w:rFonts w:eastAsiaTheme="majorEastAsia" w:cs="Calibri"/>
          <w:b/>
          <w:sz w:val="18"/>
        </w:rPr>
      </w:pP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A173F2">
      <w:pPr>
        <w:pStyle w:val="Akapitzlist"/>
        <w:numPr>
          <w:ilvl w:val="0"/>
          <w:numId w:val="46"/>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A173F2" w:rsidRDefault="004D4B14" w:rsidP="00A173F2">
      <w:pPr>
        <w:jc w:val="both"/>
        <w:rPr>
          <w:rFonts w:cs="Arial"/>
          <w:color w:val="FF0000"/>
          <w:sz w:val="18"/>
        </w:rPr>
      </w:pPr>
      <w:r w:rsidRPr="00A173F2">
        <w:rPr>
          <w:rFonts w:cs="Arial"/>
          <w:color w:val="000000" w:themeColor="text1"/>
          <w:sz w:val="18"/>
        </w:rPr>
        <w:t>Całość dostawy w terminach</w:t>
      </w:r>
      <w:r w:rsidR="00FC17A9" w:rsidRPr="00A173F2">
        <w:rPr>
          <w:rFonts w:cs="Arial"/>
          <w:color w:val="000000" w:themeColor="text1"/>
          <w:sz w:val="18"/>
        </w:rPr>
        <w:t xml:space="preserve"> wskazany</w:t>
      </w:r>
      <w:r w:rsidRPr="00A173F2">
        <w:rPr>
          <w:rFonts w:cs="Arial"/>
          <w:color w:val="000000" w:themeColor="text1"/>
          <w:sz w:val="18"/>
        </w:rPr>
        <w:t>ch</w:t>
      </w:r>
      <w:r w:rsidR="00FC17A9" w:rsidRPr="00A173F2">
        <w:rPr>
          <w:rFonts w:cs="Arial"/>
          <w:color w:val="000000" w:themeColor="text1"/>
          <w:sz w:val="18"/>
        </w:rPr>
        <w:t xml:space="preserve"> poniżej z załączoną dokumentacją</w:t>
      </w:r>
      <w:r w:rsidR="0096382B" w:rsidRPr="00A173F2">
        <w:rPr>
          <w:rFonts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A173F2">
      <w:pPr>
        <w:pStyle w:val="Akapitzlist"/>
        <w:numPr>
          <w:ilvl w:val="0"/>
          <w:numId w:val="46"/>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C36B9C" w:rsidRPr="00C36B9C" w:rsidRDefault="00C36B9C" w:rsidP="00C36B9C">
      <w:pPr>
        <w:ind w:firstLine="360"/>
      </w:pPr>
      <w:r>
        <w:t>- do 15.09.2020 – ilość 24 T ( długości 6,8 m), ( ok. 588 m</w:t>
      </w:r>
      <w:r w:rsidRPr="00923D97">
        <w:rPr>
          <w:vertAlign w:val="superscript"/>
        </w:rPr>
        <w:t>2</w:t>
      </w:r>
      <w:r>
        <w:t>)</w:t>
      </w:r>
    </w:p>
    <w:p w:rsidR="00C36B9C" w:rsidRPr="004D4B14" w:rsidRDefault="00C36B9C" w:rsidP="00C36B9C">
      <w:pPr>
        <w:spacing w:before="120" w:line="276" w:lineRule="auto"/>
        <w:ind w:left="360"/>
        <w:jc w:val="both"/>
        <w:rPr>
          <w:rFonts w:cstheme="minorHAnsi"/>
          <w:sz w:val="18"/>
          <w:szCs w:val="18"/>
        </w:rPr>
      </w:pPr>
      <w:r w:rsidRPr="00C36B9C">
        <w:t>-</w:t>
      </w:r>
      <w:r w:rsidRPr="005F4B1A">
        <w:rPr>
          <w:color w:val="FF0000"/>
        </w:rPr>
        <w:t xml:space="preserve"> </w:t>
      </w:r>
      <w:r>
        <w:t>do 30.10.2020 – pozostała część zamówienia. ( ok. 1495 m</w:t>
      </w:r>
      <w:r w:rsidRPr="00923D97">
        <w:rPr>
          <w:vertAlign w:val="superscript"/>
        </w:rPr>
        <w:t>2</w:t>
      </w:r>
      <w:r>
        <w:t>)</w:t>
      </w:r>
    </w:p>
    <w:p w:rsidR="009A27DD" w:rsidRPr="009A27DD" w:rsidRDefault="009A27DD" w:rsidP="009A27DD">
      <w:pPr>
        <w:pStyle w:val="Akapitzlist"/>
        <w:spacing w:after="0"/>
        <w:ind w:left="360"/>
        <w:rPr>
          <w:rFonts w:ascii="Verdana" w:hAnsi="Verdana"/>
          <w:sz w:val="18"/>
        </w:rPr>
      </w:pPr>
    </w:p>
    <w:p w:rsidR="009A27DD" w:rsidRPr="009A27DD" w:rsidRDefault="009A27DD" w:rsidP="00A173F2">
      <w:pPr>
        <w:pStyle w:val="Akapitzlist"/>
        <w:numPr>
          <w:ilvl w:val="0"/>
          <w:numId w:val="46"/>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AE4264">
      <w:pPr>
        <w:pStyle w:val="Nagwek2"/>
        <w:keepNext w:val="0"/>
        <w:keepLines w:val="0"/>
        <w:numPr>
          <w:ilvl w:val="0"/>
          <w:numId w:val="39"/>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A173F2">
      <w:pPr>
        <w:pStyle w:val="Nagwek1"/>
        <w:numPr>
          <w:ilvl w:val="0"/>
          <w:numId w:val="46"/>
        </w:numPr>
        <w:ind w:left="567" w:hanging="283"/>
        <w:jc w:val="left"/>
        <w:rPr>
          <w:rFonts w:ascii="Verdana" w:hAnsi="Verdana"/>
          <w:sz w:val="18"/>
          <w:szCs w:val="22"/>
          <w:lang w:val="pl-PL"/>
        </w:rPr>
      </w:pPr>
      <w:r w:rsidRPr="009A27DD">
        <w:rPr>
          <w:rFonts w:ascii="Verdana" w:hAnsi="Verdana"/>
          <w:sz w:val="18"/>
          <w:szCs w:val="22"/>
          <w:lang w:val="pl-PL"/>
        </w:rPr>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AE4264">
      <w:pPr>
        <w:pStyle w:val="Nagwek2"/>
        <w:numPr>
          <w:ilvl w:val="1"/>
          <w:numId w:val="36"/>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rsidR="00DF27D2" w:rsidRPr="00DF27D2" w:rsidRDefault="00DF27D2" w:rsidP="00AE4264">
      <w:pPr>
        <w:pStyle w:val="Nagwek2"/>
        <w:numPr>
          <w:ilvl w:val="1"/>
          <w:numId w:val="36"/>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8"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 xml:space="preserve">w formacie pdf, w wersji nieedytowalnej (celem zapewnienia autentyczności pochodzenia i integralności treści faktury). </w:t>
      </w:r>
      <w:r w:rsidRPr="00A4377B">
        <w:rPr>
          <w:rStyle w:val="FontStyle23"/>
          <w:rFonts w:ascii="Verdana" w:hAnsi="Verdana"/>
          <w:color w:val="auto"/>
          <w:sz w:val="18"/>
          <w:szCs w:val="18"/>
        </w:rPr>
        <w:t xml:space="preserve">Jeżeli </w:t>
      </w:r>
      <w:r w:rsidR="00A4377B" w:rsidRPr="00A4377B">
        <w:rPr>
          <w:rFonts w:ascii="Verdana" w:hAnsi="Verdana" w:cstheme="minorHAnsi"/>
          <w:color w:val="auto"/>
          <w:sz w:val="18"/>
          <w:szCs w:val="18"/>
        </w:rPr>
        <w:t>Dostawca</w:t>
      </w:r>
      <w:r w:rsidR="00A4377B" w:rsidRPr="00A4377B">
        <w:rPr>
          <w:rStyle w:val="FontStyle23"/>
          <w:rFonts w:ascii="Verdana" w:hAnsi="Verdana"/>
          <w:color w:val="auto"/>
          <w:sz w:val="18"/>
          <w:szCs w:val="18"/>
        </w:rPr>
        <w:t xml:space="preserve"> </w:t>
      </w:r>
      <w:r w:rsidRPr="00DF27D2">
        <w:rPr>
          <w:rStyle w:val="FontStyle23"/>
          <w:rFonts w:ascii="Verdana" w:hAnsi="Verdana"/>
          <w:color w:val="auto"/>
          <w:sz w:val="18"/>
          <w:szCs w:val="18"/>
        </w:rPr>
        <w:t>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AE4264">
      <w:pPr>
        <w:pStyle w:val="Nagwek2"/>
        <w:numPr>
          <w:ilvl w:val="1"/>
          <w:numId w:val="36"/>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AE4264">
      <w:pPr>
        <w:pStyle w:val="Akapitzlist"/>
        <w:numPr>
          <w:ilvl w:val="1"/>
          <w:numId w:val="36"/>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A173F2">
      <w:pPr>
        <w:pStyle w:val="Akapitzlist"/>
        <w:numPr>
          <w:ilvl w:val="0"/>
          <w:numId w:val="46"/>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A173F2">
      <w:pPr>
        <w:numPr>
          <w:ilvl w:val="1"/>
          <w:numId w:val="46"/>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t>
      </w:r>
      <w:r w:rsidR="00A4377B">
        <w:rPr>
          <w:rFonts w:cstheme="minorHAnsi"/>
          <w:sz w:val="18"/>
          <w:szCs w:val="18"/>
        </w:rPr>
        <w:t>Dostawc</w:t>
      </w:r>
      <w:r w:rsidRPr="00DA71AE">
        <w:rPr>
          <w:rFonts w:eastAsia="Calibri"/>
          <w:sz w:val="18"/>
          <w:szCs w:val="18"/>
          <w:lang w:eastAsia="en-US"/>
        </w:rPr>
        <w:t xml:space="preserve">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4824DB">
        <w:rPr>
          <w:rFonts w:eastAsia="Calibri" w:cs="Arial"/>
          <w:b/>
          <w:sz w:val="18"/>
          <w:szCs w:val="18"/>
          <w:lang w:eastAsia="en-US"/>
        </w:rPr>
        <w:t>3</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 xml:space="preserve">w przypadku niewykonania lub nienależytego wykonania zobowiązań wynikających z Umowy, </w:t>
      </w:r>
      <w:r w:rsidR="00A4377B">
        <w:rPr>
          <w:rFonts w:cstheme="minorHAnsi"/>
          <w:sz w:val="18"/>
          <w:szCs w:val="18"/>
        </w:rPr>
        <w:t>Dostawca</w:t>
      </w:r>
      <w:r w:rsidR="00A4377B" w:rsidRPr="00DA71AE">
        <w:rPr>
          <w:rFonts w:eastAsia="Calibri" w:cs="Arial"/>
          <w:sz w:val="18"/>
          <w:szCs w:val="18"/>
          <w:lang w:eastAsia="en-US"/>
        </w:rPr>
        <w:t xml:space="preserve"> </w:t>
      </w:r>
      <w:r w:rsidRPr="00DA71AE">
        <w:rPr>
          <w:rFonts w:eastAsia="Calibri" w:cs="Arial"/>
          <w:sz w:val="18"/>
          <w:szCs w:val="18"/>
          <w:lang w:eastAsia="en-US"/>
        </w:rPr>
        <w:t>zapłaci Zamawi</w:t>
      </w:r>
      <w:r w:rsidR="00CB5056">
        <w:rPr>
          <w:rFonts w:eastAsia="Calibri" w:cs="Arial"/>
          <w:sz w:val="18"/>
          <w:szCs w:val="18"/>
          <w:lang w:eastAsia="en-US"/>
        </w:rPr>
        <w:t xml:space="preserve">ającemu karę umowną w wysokości </w:t>
      </w:r>
      <w:r w:rsidR="00CB5056" w:rsidRPr="004824DB">
        <w:rPr>
          <w:rFonts w:eastAsia="Calibri" w:cs="Arial"/>
          <w:b/>
          <w:sz w:val="18"/>
          <w:szCs w:val="18"/>
          <w:lang w:eastAsia="en-US"/>
        </w:rPr>
        <w:t>0,1</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AE4264">
      <w:pPr>
        <w:numPr>
          <w:ilvl w:val="0"/>
          <w:numId w:val="40"/>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4824DB">
        <w:rPr>
          <w:rFonts w:eastAsia="Calibri"/>
          <w:b/>
          <w:sz w:val="18"/>
          <w:szCs w:val="18"/>
          <w:lang w:eastAsia="en-US"/>
        </w:rPr>
        <w:t>20</w:t>
      </w:r>
      <w:r w:rsidRPr="004824DB">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AE4264">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AE4264">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 xml:space="preserve">Podczas wykonywania prac na terenie Enea Elektrownia Połaniec S.A., </w:t>
      </w:r>
      <w:r w:rsidR="00A4377B">
        <w:rPr>
          <w:rFonts w:ascii="Verdana" w:hAnsi="Verdana" w:cstheme="minorHAnsi"/>
          <w:sz w:val="18"/>
          <w:szCs w:val="18"/>
        </w:rPr>
        <w:t>Dostawc</w:t>
      </w:r>
      <w:r w:rsidRPr="00446FA2">
        <w:rPr>
          <w:rFonts w:ascii="Verdana" w:hAnsi="Verdana" w:cs="Calibri"/>
          <w:sz w:val="18"/>
          <w:szCs w:val="18"/>
        </w:rPr>
        <w:t>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 xml:space="preserve">którymi to dokumentami </w:t>
      </w:r>
      <w:r w:rsidR="00A4377B">
        <w:rPr>
          <w:rFonts w:ascii="Verdana" w:hAnsi="Verdana" w:cstheme="minorHAnsi"/>
          <w:sz w:val="18"/>
          <w:szCs w:val="18"/>
        </w:rPr>
        <w:t>Dostawca</w:t>
      </w:r>
      <w:r w:rsidR="00A4377B" w:rsidRPr="00446FA2">
        <w:rPr>
          <w:rFonts w:ascii="Verdana" w:hAnsi="Verdana" w:cs="Calibri"/>
          <w:sz w:val="18"/>
          <w:szCs w:val="18"/>
        </w:rPr>
        <w:t xml:space="preserve"> </w:t>
      </w:r>
      <w:r w:rsidRPr="00446FA2">
        <w:rPr>
          <w:rFonts w:ascii="Verdana" w:hAnsi="Verdana" w:cs="Calibri"/>
          <w:sz w:val="18"/>
          <w:szCs w:val="18"/>
        </w:rPr>
        <w:t>jest zobowiązany zapoznać się jeszcze przed złożeniem oferty:</w:t>
      </w:r>
    </w:p>
    <w:p w:rsidR="007E2786" w:rsidRPr="00B433EA" w:rsidRDefault="00446FA2" w:rsidP="00AE4264">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EF420D" w:rsidP="0076631A">
      <w:pPr>
        <w:spacing w:after="120" w:line="276" w:lineRule="auto"/>
        <w:ind w:left="360"/>
        <w:jc w:val="both"/>
        <w:rPr>
          <w:rFonts w:eastAsia="Calibri" w:cstheme="minorHAnsi"/>
          <w:sz w:val="18"/>
          <w:szCs w:val="18"/>
          <w:u w:val="single"/>
          <w:lang w:eastAsia="ja-JP"/>
        </w:rPr>
      </w:pPr>
      <w:hyperlink r:id="rId29"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lastRenderedPageBreak/>
        <w:t xml:space="preserve">Dostarczenie wymaganych instrukcją organizacji bezpiecznej pracy w Elektrowni Połaniec, dokumentów Z-1, Z-2 przed rozpoczęciem prac eksploatacyjnych na obiektach w Enea Elektrownia Połaniec S.A.,                                            w wymaganych terminach, jest obowiązkiem </w:t>
      </w:r>
      <w:r w:rsidR="00A4377B">
        <w:rPr>
          <w:rFonts w:ascii="Verdana" w:hAnsi="Verdana" w:cstheme="minorHAnsi"/>
          <w:sz w:val="18"/>
          <w:szCs w:val="18"/>
        </w:rPr>
        <w:t>Dostawc</w:t>
      </w:r>
      <w:r w:rsidRPr="00CE0000">
        <w:rPr>
          <w:rFonts w:ascii="Verdana" w:hAnsi="Verdana" w:cs="Calibri"/>
          <w:sz w:val="18"/>
        </w:rPr>
        <w:t>y</w:t>
      </w:r>
      <w:r w:rsidR="0076631A" w:rsidRPr="00CE0000">
        <w:rPr>
          <w:rFonts w:ascii="Verdana" w:hAnsi="Verdana" w:cs="Calibri"/>
          <w:sz w:val="18"/>
        </w:rPr>
        <w:t>.</w:t>
      </w:r>
    </w:p>
    <w:p w:rsidR="00A023C5" w:rsidRPr="00870B3C" w:rsidRDefault="00A023C5"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t>
      </w:r>
      <w:r w:rsidR="00A4377B">
        <w:rPr>
          <w:rFonts w:ascii="Verdana" w:hAnsi="Verdana" w:cstheme="minorHAnsi"/>
          <w:sz w:val="18"/>
          <w:szCs w:val="18"/>
        </w:rPr>
        <w:t>Dostawcó</w:t>
      </w:r>
      <w:r>
        <w:rPr>
          <w:rFonts w:ascii="Verdana" w:hAnsi="Verdana" w:cs="Calibri"/>
          <w:color w:val="000000"/>
          <w:sz w:val="18"/>
        </w:rPr>
        <w:t>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AE4264">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AE4264">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Content>
          <w:r w:rsidR="00D60F9E">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AE4264">
      <w:pPr>
        <w:pStyle w:val="Akapitzlist"/>
        <w:numPr>
          <w:ilvl w:val="1"/>
          <w:numId w:val="27"/>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592B5D">
        <w:rPr>
          <w:rFonts w:ascii="Verdana" w:hAnsi="Verdana" w:cstheme="minorHAnsi"/>
          <w:sz w:val="18"/>
          <w:szCs w:val="18"/>
        </w:rPr>
        <w:t>Janusz Cyranowski</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w:t>
      </w:r>
      <w:r w:rsidR="00537B16">
        <w:rPr>
          <w:rFonts w:ascii="Verdana" w:hAnsi="Verdana" w:cstheme="minorHAnsi"/>
          <w:sz w:val="18"/>
          <w:szCs w:val="18"/>
        </w:rPr>
        <w:t>2</w:t>
      </w:r>
      <w:r w:rsidR="009848C1">
        <w:rPr>
          <w:rFonts w:ascii="Verdana" w:hAnsi="Verdana" w:cstheme="minorHAnsi"/>
          <w:sz w:val="18"/>
          <w:szCs w:val="18"/>
        </w:rPr>
        <w:t>-</w:t>
      </w:r>
      <w:r w:rsidR="00537B16">
        <w:rPr>
          <w:rFonts w:ascii="Verdana" w:hAnsi="Verdana" w:cstheme="minorHAnsi"/>
          <w:sz w:val="18"/>
          <w:szCs w:val="18"/>
        </w:rPr>
        <w:t>09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592B5D">
        <w:rPr>
          <w:rFonts w:ascii="Verdana" w:hAnsi="Verdana" w:cstheme="minorHAnsi"/>
          <w:sz w:val="18"/>
          <w:szCs w:val="18"/>
        </w:rPr>
        <w:t xml:space="preserve"> </w:t>
      </w:r>
      <w:r w:rsidR="00592B5D">
        <w:rPr>
          <w:rFonts w:ascii="Verdana" w:hAnsi="Verdana" w:cstheme="minorHAnsi"/>
          <w:sz w:val="18"/>
          <w:szCs w:val="18"/>
          <w:u w:val="single"/>
        </w:rPr>
        <w:t>j</w:t>
      </w:r>
      <w:r w:rsidR="00592B5D" w:rsidRPr="00592B5D">
        <w:rPr>
          <w:rFonts w:ascii="Verdana" w:hAnsi="Verdana" w:cstheme="minorHAnsi"/>
          <w:sz w:val="18"/>
          <w:szCs w:val="18"/>
          <w:u w:val="single"/>
        </w:rPr>
        <w:t>anusz.cyranowski</w:t>
      </w:r>
      <w:hyperlink r:id="rId30" w:history="1">
        <w:r w:rsidR="002F5518" w:rsidRPr="00D7582E">
          <w:rPr>
            <w:rStyle w:val="Hipercze"/>
            <w:rFonts w:ascii="Verdana" w:hAnsi="Verdana"/>
            <w:sz w:val="18"/>
            <w:szCs w:val="18"/>
            <w:lang w:eastAsia="pl-PL"/>
          </w:rPr>
          <w:t>@enea.pl</w:t>
        </w:r>
      </w:hyperlink>
    </w:p>
    <w:p w:rsidR="00C12151" w:rsidRPr="006747B9" w:rsidRDefault="00A4377B"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Pr>
          <w:rFonts w:ascii="Verdana" w:hAnsi="Verdana" w:cstheme="minorHAnsi"/>
          <w:sz w:val="18"/>
          <w:szCs w:val="18"/>
        </w:rPr>
        <w:t xml:space="preserve">Dostawcy </w:t>
      </w:r>
      <w:r w:rsidR="00042FD3" w:rsidRPr="006747B9">
        <w:rPr>
          <w:rFonts w:ascii="Verdana" w:hAnsi="Verdana" w:cs="Calibri"/>
          <w:color w:val="000000"/>
          <w:sz w:val="18"/>
          <w:szCs w:val="18"/>
        </w:rPr>
        <w:t>zamierzający uczestniczyć w wizji lokalnej, powinni:</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w:t>
      </w:r>
      <w:r w:rsidR="00A173F2">
        <w:rPr>
          <w:rFonts w:ascii="Verdana" w:hAnsi="Verdana" w:cs="Calibri"/>
          <w:color w:val="000000"/>
          <w:sz w:val="18"/>
          <w:szCs w:val="18"/>
        </w:rPr>
        <w:t xml:space="preserve"> Elektrownia</w:t>
      </w:r>
      <w:r w:rsidRPr="006747B9">
        <w:rPr>
          <w:rFonts w:ascii="Verdana" w:hAnsi="Verdana" w:cs="Calibri"/>
          <w:color w:val="000000"/>
          <w:sz w:val="18"/>
          <w:szCs w:val="18"/>
        </w:rPr>
        <w:t xml:space="preserve">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 xml:space="preserve">podać imiona i nazwiska przedstawicieli </w:t>
      </w:r>
      <w:r w:rsidR="00A4377B">
        <w:rPr>
          <w:rFonts w:ascii="Verdana" w:hAnsi="Verdana" w:cstheme="minorHAnsi"/>
          <w:sz w:val="18"/>
          <w:szCs w:val="18"/>
        </w:rPr>
        <w:t>Dostaw</w:t>
      </w:r>
      <w:r w:rsidRPr="006747B9">
        <w:rPr>
          <w:rFonts w:ascii="Verdana" w:hAnsi="Verdana" w:cs="Calibri"/>
          <w:color w:val="000000"/>
          <w:sz w:val="18"/>
          <w:szCs w:val="18"/>
        </w:rPr>
        <w:t>cy (minimum dwa dni przed przyjazdem) biorących udział w wizji celem uzgodnienia wejścia na teren Elektrowni,</w:t>
      </w:r>
    </w:p>
    <w:p w:rsidR="00042FD3"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w:t>
      </w:r>
      <w:r w:rsidR="00A173F2">
        <w:rPr>
          <w:rFonts w:ascii="Verdana" w:hAnsi="Verdana" w:cs="Calibri"/>
          <w:color w:val="000000"/>
          <w:sz w:val="18"/>
          <w:szCs w:val="18"/>
        </w:rPr>
        <w:t xml:space="preserve"> Elektrownia</w:t>
      </w:r>
      <w:r w:rsidRPr="006747B9">
        <w:rPr>
          <w:rFonts w:ascii="Verdana" w:hAnsi="Verdana" w:cs="Calibri"/>
          <w:color w:val="000000"/>
          <w:sz w:val="18"/>
          <w:szCs w:val="18"/>
        </w:rPr>
        <w:t xml:space="preserve">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zawarta w Zawadzie w dniu ………………..2020 roku, pomiędzy:</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Enea Elektrownia Połaniec Spółka Akcyjna (skrót firmy: Enea</w:t>
      </w:r>
      <w:r w:rsidR="00B96A04" w:rsidRPr="005936D8">
        <w:rPr>
          <w:rFonts w:asciiTheme="minorHAnsi" w:eastAsia="Calibri" w:hAnsiTheme="minorHAnsi" w:cs="Calibri"/>
          <w:sz w:val="22"/>
          <w:szCs w:val="22"/>
        </w:rPr>
        <w:t xml:space="preserve"> Elektrownia</w:t>
      </w:r>
      <w:r w:rsidRPr="005936D8">
        <w:rPr>
          <w:rFonts w:asciiTheme="minorHAnsi" w:eastAsia="Calibri" w:hAnsiTheme="minorHAnsi" w:cs="Calibri"/>
          <w:sz w:val="22"/>
          <w:szCs w:val="22"/>
        </w:rPr>
        <w:t xml:space="preserve"> Połaniec S.A.) z siedzibą: Zawada 26, 28-230 Połaniec, zarejestrowaną pod numerem KRS 0000053769 przez Sąd Rejonowy w Kielcach, </w:t>
      </w:r>
      <w:r w:rsidRPr="005936D8">
        <w:rPr>
          <w:rFonts w:asciiTheme="minorHAnsi" w:eastAsia="Calibri" w:hAnsiTheme="minorHAnsi" w:cs="Calibri"/>
          <w:sz w:val="22"/>
          <w:szCs w:val="22"/>
        </w:rPr>
        <w:br/>
        <w:t>X Wydział Gospodarczy Krajowego Rejestru Sądowego, kapitał zakładowy 713 500 000 zł w całości wpłacony, NIP: 866-00-01-429, zwaną dalej „Zamawiającym”, którego reprezentują:</w:t>
      </w:r>
    </w:p>
    <w:p w:rsidR="00D212E6" w:rsidRPr="005936D8" w:rsidRDefault="00D212E6" w:rsidP="00D212E6">
      <w:pPr>
        <w:suppressAutoHyphens/>
        <w:jc w:val="both"/>
        <w:rPr>
          <w:rFonts w:asciiTheme="minorHAnsi" w:hAnsiTheme="minorHAnsi" w:cs="Calibri"/>
          <w:b/>
          <w:i/>
          <w:sz w:val="22"/>
          <w:szCs w:val="22"/>
        </w:rPr>
      </w:pPr>
      <w:r w:rsidRPr="005936D8">
        <w:rPr>
          <w:rFonts w:asciiTheme="minorHAnsi" w:hAnsiTheme="minorHAnsi" w:cs="Calibri"/>
          <w:sz w:val="22"/>
          <w:szCs w:val="22"/>
        </w:rPr>
        <w:t xml:space="preserve"> </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 xml:space="preserve"> </w:t>
      </w:r>
      <w:r w:rsidRPr="005936D8">
        <w:rPr>
          <w:rFonts w:asciiTheme="minorHAnsi" w:hAnsiTheme="minorHAnsi" w:cs="Calibri"/>
          <w:b/>
          <w:sz w:val="22"/>
          <w:szCs w:val="22"/>
        </w:rPr>
        <w:t>Mirosław Jabłoński</w:t>
      </w:r>
      <w:r w:rsidRPr="005936D8">
        <w:rPr>
          <w:rFonts w:asciiTheme="minorHAnsi" w:hAnsiTheme="minorHAnsi" w:cs="Calibri"/>
          <w:sz w:val="22"/>
          <w:szCs w:val="22"/>
        </w:rPr>
        <w:t xml:space="preserve">    - Prokurent</w:t>
      </w:r>
    </w:p>
    <w:p w:rsidR="00D212E6" w:rsidRPr="005936D8" w:rsidRDefault="00D212E6" w:rsidP="00D212E6">
      <w:pPr>
        <w:jc w:val="both"/>
        <w:rPr>
          <w:rFonts w:asciiTheme="minorHAnsi" w:hAnsiTheme="minorHAnsi" w:cs="Calibri"/>
          <w:b/>
          <w:sz w:val="22"/>
          <w:szCs w:val="22"/>
        </w:rPr>
      </w:pPr>
      <w:r w:rsidRPr="005936D8">
        <w:rPr>
          <w:rFonts w:asciiTheme="minorHAnsi" w:hAnsiTheme="minorHAnsi" w:cs="Calibri"/>
          <w:b/>
          <w:sz w:val="22"/>
          <w:szCs w:val="22"/>
        </w:rPr>
        <w:t>a</w:t>
      </w:r>
    </w:p>
    <w:p w:rsidR="00D212E6" w:rsidRPr="005936D8" w:rsidRDefault="00D212E6" w:rsidP="00D212E6">
      <w:pPr>
        <w:spacing w:before="120" w:after="120"/>
        <w:jc w:val="both"/>
        <w:rPr>
          <w:rFonts w:asciiTheme="minorHAnsi" w:eastAsia="Calibri" w:hAnsiTheme="minorHAnsi" w:cs="Calibri"/>
          <w:sz w:val="22"/>
          <w:szCs w:val="22"/>
        </w:rPr>
      </w:pPr>
      <w:r w:rsidRPr="005936D8">
        <w:rPr>
          <w:rFonts w:asciiTheme="minorHAnsi" w:eastAsia="Calibri" w:hAnsiTheme="minorHAnsi" w:cs="Calibri"/>
          <w:sz w:val="22"/>
          <w:szCs w:val="22"/>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D212E6" w:rsidRPr="005936D8" w:rsidRDefault="00D212E6" w:rsidP="00D212E6">
      <w:pPr>
        <w:spacing w:before="120" w:after="120"/>
        <w:jc w:val="both"/>
        <w:rPr>
          <w:rFonts w:asciiTheme="minorHAnsi" w:eastAsia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Zamawiający oraz Dostawca będą dalej łącznie zwani „</w:t>
      </w:r>
      <w:r w:rsidRPr="005936D8">
        <w:rPr>
          <w:rFonts w:asciiTheme="minorHAnsi" w:hAnsiTheme="minorHAnsi" w:cs="Calibri"/>
          <w:b/>
          <w:sz w:val="22"/>
          <w:szCs w:val="22"/>
        </w:rPr>
        <w:t>Stronami</w:t>
      </w: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Na wstępie Strony stwierdziły, co następuje:</w:t>
      </w:r>
    </w:p>
    <w:p w:rsidR="00811EE7" w:rsidRPr="005C2C65" w:rsidRDefault="00811EE7" w:rsidP="00811EE7">
      <w:pPr>
        <w:pStyle w:val="Akapitzlist"/>
        <w:numPr>
          <w:ilvl w:val="0"/>
          <w:numId w:val="43"/>
        </w:numPr>
        <w:spacing w:after="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11EE7" w:rsidRPr="005C2C65" w:rsidRDefault="00811EE7" w:rsidP="00811EE7">
      <w:pPr>
        <w:pStyle w:val="Akapitzlist"/>
        <w:numPr>
          <w:ilvl w:val="0"/>
          <w:numId w:val="43"/>
        </w:numPr>
        <w:spacing w:after="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11EE7" w:rsidRPr="005C2C65" w:rsidRDefault="00811EE7" w:rsidP="00811EE7">
      <w:pPr>
        <w:pStyle w:val="Akapitzlist"/>
        <w:numPr>
          <w:ilvl w:val="0"/>
          <w:numId w:val="43"/>
        </w:numPr>
        <w:spacing w:after="0"/>
        <w:jc w:val="both"/>
        <w:rPr>
          <w:rFonts w:cstheme="minorHAnsi"/>
          <w:i/>
        </w:rPr>
      </w:pPr>
      <w:r w:rsidRPr="005C2C65">
        <w:rPr>
          <w:rFonts w:cstheme="minorHAnsi"/>
        </w:rPr>
        <w:t xml:space="preserve">Zamawiający oświadcza, że: (a) posiada zdolność do zawarcia Umowy, (b) Umowa stanowi ważne </w:t>
      </w:r>
      <w:r w:rsidRPr="005C2C65">
        <w:rPr>
          <w:rFonts w:cstheme="minorHAnsi"/>
        </w:rPr>
        <w:br/>
        <w:t xml:space="preserve">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11EE7" w:rsidRPr="005C2C65" w:rsidRDefault="00811EE7" w:rsidP="00811EE7">
      <w:pPr>
        <w:pStyle w:val="Akapitzlist"/>
        <w:numPr>
          <w:ilvl w:val="0"/>
          <w:numId w:val="43"/>
        </w:numPr>
        <w:spacing w:after="0"/>
        <w:jc w:val="both"/>
        <w:rPr>
          <w:rFonts w:cstheme="minorHAnsi"/>
        </w:rPr>
      </w:pPr>
      <w:r w:rsidRPr="005C2C65">
        <w:rPr>
          <w:rFonts w:cstheme="minorHAnsi"/>
        </w:rPr>
        <w:t xml:space="preserve">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w:t>
      </w:r>
      <w:r w:rsidRPr="005C2C65">
        <w:rPr>
          <w:rFonts w:cstheme="minorHAnsi"/>
        </w:rPr>
        <w:lastRenderedPageBreak/>
        <w:t>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11EE7" w:rsidRPr="005C2C65" w:rsidRDefault="00811EE7" w:rsidP="00811EE7">
      <w:pPr>
        <w:pStyle w:val="Akapitzlist"/>
        <w:numPr>
          <w:ilvl w:val="0"/>
          <w:numId w:val="43"/>
        </w:numPr>
        <w:spacing w:after="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11EE7" w:rsidRPr="005C2C65" w:rsidRDefault="00811EE7" w:rsidP="00811EE7">
      <w:pPr>
        <w:pStyle w:val="Akapitzlist"/>
        <w:numPr>
          <w:ilvl w:val="0"/>
          <w:numId w:val="43"/>
        </w:numPr>
        <w:spacing w:after="0"/>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31"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11EE7" w:rsidRPr="00F22413" w:rsidRDefault="00811EE7" w:rsidP="00811EE7">
      <w:pPr>
        <w:pStyle w:val="BodyText21"/>
        <w:numPr>
          <w:ilvl w:val="0"/>
          <w:numId w:val="43"/>
        </w:numPr>
        <w:tabs>
          <w:tab w:val="left" w:pos="-1985"/>
          <w:tab w:val="left" w:pos="-1843"/>
          <w:tab w:val="left" w:pos="-1560"/>
          <w:tab w:val="left" w:pos="-1276"/>
        </w:tabs>
        <w:suppressAutoHyphens/>
        <w:spacing w:line="276" w:lineRule="auto"/>
        <w:rPr>
          <w:rStyle w:val="Hipercze"/>
          <w:rFonts w:asciiTheme="minorHAnsi" w:hAnsiTheme="minorHAnsi" w:cstheme="minorHAnsi"/>
          <w:szCs w:val="22"/>
        </w:rPr>
      </w:pPr>
      <w:r w:rsidRPr="00FD138B">
        <w:rPr>
          <w:rFonts w:asciiTheme="minorHAnsi" w:hAnsiTheme="minorHAnsi" w:cstheme="minorHAnsi"/>
        </w:rPr>
        <w:t xml:space="preserve">Dostawca oświadcza i zapewnia, że zapoznał się i będzie przestrzegał postanowień Kodeksu Kontrahentów Grupy ENEA dostępnego na stronie: </w:t>
      </w:r>
      <w:hyperlink r:id="rId32"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rsidR="00D212E6" w:rsidRPr="005D485D" w:rsidRDefault="00D212E6" w:rsidP="00AE4264">
      <w:pPr>
        <w:pStyle w:val="Nagwek1"/>
        <w:keepLines/>
        <w:widowControl w:val="0"/>
        <w:numPr>
          <w:ilvl w:val="0"/>
          <w:numId w:val="42"/>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AB74A5" w:rsidRPr="00EF1C2B" w:rsidRDefault="00D212E6" w:rsidP="00A173F2">
      <w:pPr>
        <w:pStyle w:val="Akapitzlist"/>
        <w:numPr>
          <w:ilvl w:val="1"/>
          <w:numId w:val="42"/>
        </w:numPr>
        <w:ind w:right="-142"/>
        <w:jc w:val="both"/>
      </w:pPr>
      <w:r w:rsidRPr="00EF1C2B">
        <w:rPr>
          <w:rFonts w:asciiTheme="minorHAnsi" w:hAnsiTheme="minorHAnsi"/>
        </w:rPr>
        <w:t xml:space="preserve">Zamawiający zamawia, a Dostawca </w:t>
      </w:r>
      <w:r w:rsidR="00114D00" w:rsidRPr="00EF1C2B">
        <w:rPr>
          <w:rFonts w:asciiTheme="minorHAnsi" w:hAnsiTheme="minorHAnsi" w:cs="Arial"/>
          <w:bCs/>
          <w:iCs/>
        </w:rPr>
        <w:t xml:space="preserve">zobowiązuje się do </w:t>
      </w:r>
      <w:r w:rsidR="00A173F2">
        <w:rPr>
          <w:rFonts w:asciiTheme="minorHAnsi" w:hAnsiTheme="minorHAnsi" w:cs="Arial"/>
          <w:bCs/>
          <w:iCs/>
        </w:rPr>
        <w:t>dostawy</w:t>
      </w:r>
      <w:r w:rsidR="00616931" w:rsidRPr="00EF1C2B">
        <w:rPr>
          <w:rFonts w:asciiTheme="minorHAnsi" w:hAnsiTheme="minorHAnsi" w:cs="Arial"/>
          <w:bCs/>
          <w:iCs/>
        </w:rPr>
        <w:t xml:space="preserve"> </w:t>
      </w:r>
      <w:r w:rsidR="00A173F2">
        <w:rPr>
          <w:rFonts w:asciiTheme="minorHAnsi" w:eastAsia="Tahoma,Bold" w:hAnsiTheme="minorHAnsi" w:cs="Tahoma,Bold"/>
          <w:bCs/>
        </w:rPr>
        <w:t>kształtowników KS 3,25 lub zamiennika w ilości ……..</w:t>
      </w:r>
      <w:r w:rsidR="008F72F6" w:rsidRPr="00EF1C2B">
        <w:rPr>
          <w:rFonts w:asciiTheme="minorHAnsi" w:eastAsia="Tahoma,Bold" w:hAnsiTheme="minorHAnsi" w:cs="Tahoma,Bold"/>
          <w:bCs/>
        </w:rPr>
        <w:t xml:space="preserve"> o kodzie </w:t>
      </w:r>
      <w:proofErr w:type="spellStart"/>
      <w:r w:rsidR="008F72F6" w:rsidRPr="00EF1C2B">
        <w:rPr>
          <w:rFonts w:asciiTheme="minorHAnsi" w:eastAsia="Tahoma,Bold" w:hAnsiTheme="minorHAnsi" w:cs="Tahoma,Bold"/>
          <w:bCs/>
        </w:rPr>
        <w:t>PKiUW</w:t>
      </w:r>
      <w:proofErr w:type="spellEnd"/>
      <w:r w:rsidR="008F72F6" w:rsidRPr="00EF1C2B">
        <w:rPr>
          <w:rFonts w:asciiTheme="minorHAnsi" w:eastAsia="Tahoma,Bold" w:hAnsiTheme="minorHAnsi" w:cs="Tahoma,Bold"/>
          <w:bCs/>
        </w:rPr>
        <w:t>…………………..</w:t>
      </w:r>
      <w:r w:rsidR="00616931" w:rsidRPr="00EF1C2B">
        <w:rPr>
          <w:rFonts w:asciiTheme="minorHAnsi" w:hAnsiTheme="minorHAnsi"/>
        </w:rPr>
        <w:t>- dalej: Towar</w:t>
      </w:r>
      <w:r w:rsidR="00AB74A5" w:rsidRPr="00EF1C2B">
        <w:t xml:space="preserve">”. </w:t>
      </w:r>
    </w:p>
    <w:p w:rsidR="00622EBA" w:rsidRPr="00EF1C2B" w:rsidRDefault="00622EBA" w:rsidP="00AE4264">
      <w:pPr>
        <w:pStyle w:val="Akapitzlist"/>
        <w:numPr>
          <w:ilvl w:val="1"/>
          <w:numId w:val="42"/>
        </w:numPr>
        <w:rPr>
          <w:lang w:eastAsia="ja-JP"/>
        </w:rPr>
      </w:pPr>
      <w:r w:rsidRPr="00EF1C2B">
        <w:rPr>
          <w:lang w:eastAsia="ja-JP"/>
        </w:rPr>
        <w:t xml:space="preserve">Przy dostawie do magazynu Zamawiającego, </w:t>
      </w:r>
      <w:r w:rsidR="00A4377B">
        <w:rPr>
          <w:rFonts w:ascii="Verdana" w:hAnsi="Verdana" w:cstheme="minorHAnsi"/>
          <w:sz w:val="18"/>
          <w:szCs w:val="18"/>
        </w:rPr>
        <w:t>Dostawca</w:t>
      </w:r>
      <w:r w:rsidR="00A4377B" w:rsidRPr="00EF1C2B">
        <w:rPr>
          <w:lang w:eastAsia="ja-JP"/>
        </w:rPr>
        <w:t xml:space="preserve"> </w:t>
      </w:r>
      <w:r w:rsidRPr="00EF1C2B">
        <w:rPr>
          <w:lang w:eastAsia="ja-JP"/>
        </w:rPr>
        <w:t>dostarczy</w:t>
      </w:r>
      <w:r w:rsidR="000128FC" w:rsidRPr="00EF1C2B">
        <w:rPr>
          <w:lang w:eastAsia="ja-JP"/>
        </w:rPr>
        <w:t xml:space="preserve"> </w:t>
      </w:r>
      <w:r w:rsidR="00B96A04" w:rsidRPr="00EF1C2B">
        <w:rPr>
          <w:lang w:eastAsia="ja-JP"/>
        </w:rPr>
        <w:t>atest, certyfikat</w:t>
      </w:r>
      <w:r w:rsidR="000128FC" w:rsidRPr="00EF1C2B">
        <w:rPr>
          <w:lang w:eastAsia="ja-JP"/>
        </w:rPr>
        <w:t xml:space="preserve"> i świadectwa jakości użytych materiałów oraz deklaracje zgodności.</w:t>
      </w:r>
    </w:p>
    <w:p w:rsidR="00622EBA" w:rsidRPr="00EF1C2B" w:rsidRDefault="00622EBA" w:rsidP="00AE4264">
      <w:pPr>
        <w:pStyle w:val="Akapitzlist"/>
        <w:numPr>
          <w:ilvl w:val="1"/>
          <w:numId w:val="42"/>
        </w:numPr>
        <w:spacing w:line="312" w:lineRule="atLeast"/>
        <w:jc w:val="both"/>
        <w:rPr>
          <w:rFonts w:asciiTheme="minorHAnsi" w:hAnsiTheme="minorHAnsi" w:cs="Arial"/>
          <w:lang w:eastAsia="ja-JP"/>
        </w:rPr>
      </w:pPr>
      <w:r w:rsidRPr="00EF1C2B">
        <w:rPr>
          <w:rFonts w:asciiTheme="minorHAnsi" w:hAnsiTheme="minorHAnsi" w:cs="Arial"/>
          <w:lang w:eastAsia="ja-JP"/>
        </w:rPr>
        <w:t xml:space="preserve">Dostarczenie określonych wyżej dokumentów, poświadczających zgodność z zamówieniem oraz wystawienie dokumentu dostawy (WZ) będzie podstawą do przyjęcia </w:t>
      </w:r>
      <w:r w:rsidR="00537B16">
        <w:rPr>
          <w:rFonts w:asciiTheme="minorHAnsi" w:eastAsia="Tahoma,Bold" w:hAnsiTheme="minorHAnsi" w:cstheme="minorHAnsi"/>
          <w:bCs/>
        </w:rPr>
        <w:t>kształtowników</w:t>
      </w:r>
      <w:r w:rsidRPr="00EF1C2B">
        <w:rPr>
          <w:rFonts w:asciiTheme="minorHAnsi" w:hAnsiTheme="minorHAnsi" w:cs="Arial"/>
          <w:lang w:eastAsia="ja-JP"/>
        </w:rPr>
        <w:t xml:space="preserve"> na magazyn. Zaś podstawą</w:t>
      </w:r>
      <w:r w:rsidRPr="00EF1C2B">
        <w:rPr>
          <w:rFonts w:asciiTheme="minorHAnsi" w:hAnsiTheme="minorHAnsi" w:cs="Arial"/>
          <w:b/>
          <w:lang w:eastAsia="ja-JP"/>
        </w:rPr>
        <w:t xml:space="preserve"> do zapłaty faktury będzie protokół odbioru </w:t>
      </w:r>
      <w:r w:rsidRPr="00EF1C2B">
        <w:rPr>
          <w:rFonts w:asciiTheme="minorHAnsi" w:hAnsiTheme="minorHAnsi" w:cs="Arial"/>
          <w:lang w:eastAsia="ja-JP"/>
        </w:rPr>
        <w:t>podpisane przez upoważnionych przedstawicieli stron.</w:t>
      </w:r>
    </w:p>
    <w:p w:rsidR="00D212E6" w:rsidRPr="00EF1C2B" w:rsidRDefault="00D212E6" w:rsidP="00AE4264">
      <w:pPr>
        <w:pStyle w:val="Akapitzlist"/>
        <w:numPr>
          <w:ilvl w:val="1"/>
          <w:numId w:val="42"/>
        </w:numPr>
        <w:jc w:val="both"/>
        <w:rPr>
          <w:rFonts w:asciiTheme="minorHAnsi" w:hAnsiTheme="minorHAnsi"/>
        </w:rPr>
      </w:pPr>
      <w:r w:rsidRPr="00EF1C2B">
        <w:rPr>
          <w:rFonts w:asciiTheme="minorHAnsi" w:hAnsiTheme="minorHAnsi"/>
        </w:rPr>
        <w:t xml:space="preserve">Dostarczone materiały  będą odbierane przez Zamawiającego na podstawie dokumentu dostawy WZ i </w:t>
      </w:r>
      <w:r w:rsidRPr="00EF1C2B">
        <w:rPr>
          <w:rFonts w:asciiTheme="minorHAnsi" w:hAnsiTheme="minorHAnsi"/>
          <w:b/>
        </w:rPr>
        <w:t>protokołu odbioru</w:t>
      </w:r>
      <w:r w:rsidRPr="00EF1C2B">
        <w:rPr>
          <w:rFonts w:asciiTheme="minorHAnsi" w:hAnsiTheme="minorHAnsi"/>
        </w:rPr>
        <w:t>,  podpisanego przez upoważnionych przedstawicieli Stron.</w:t>
      </w:r>
    </w:p>
    <w:p w:rsidR="00D212E6" w:rsidRPr="00EF1C2B" w:rsidRDefault="00537B16" w:rsidP="00AE4264">
      <w:pPr>
        <w:pStyle w:val="Akapitzlist"/>
        <w:numPr>
          <w:ilvl w:val="1"/>
          <w:numId w:val="42"/>
        </w:numPr>
        <w:ind w:right="-284"/>
        <w:rPr>
          <w:rFonts w:asciiTheme="minorHAnsi" w:hAnsiTheme="minorHAnsi" w:cstheme="minorHAnsi"/>
        </w:rPr>
      </w:pPr>
      <w:r>
        <w:rPr>
          <w:rFonts w:asciiTheme="minorHAnsi" w:hAnsiTheme="minorHAnsi" w:cstheme="minorHAnsi"/>
        </w:rPr>
        <w:t>Kształtowniki</w:t>
      </w:r>
      <w:r w:rsidR="00AB74A5" w:rsidRPr="00EF1C2B">
        <w:rPr>
          <w:rFonts w:asciiTheme="minorHAnsi" w:hAnsiTheme="minorHAnsi" w:cstheme="minorHAnsi"/>
        </w:rPr>
        <w:t xml:space="preserve"> powin</w:t>
      </w:r>
      <w:r>
        <w:rPr>
          <w:rFonts w:asciiTheme="minorHAnsi" w:hAnsiTheme="minorHAnsi" w:cstheme="minorHAnsi"/>
        </w:rPr>
        <w:t>ny</w:t>
      </w:r>
      <w:r w:rsidR="001322C3" w:rsidRPr="00EF1C2B">
        <w:rPr>
          <w:rFonts w:asciiTheme="minorHAnsi" w:hAnsiTheme="minorHAnsi" w:cstheme="minorHAnsi"/>
        </w:rPr>
        <w:t xml:space="preserve"> być dostarczone w sposób zabezpieczającym je przed uszkodzeniem i </w:t>
      </w:r>
      <w:r w:rsidR="00AB74A5" w:rsidRPr="00EF1C2B">
        <w:rPr>
          <w:rFonts w:asciiTheme="minorHAnsi" w:hAnsiTheme="minorHAnsi" w:cstheme="minorHAnsi"/>
        </w:rPr>
        <w:t>um</w:t>
      </w:r>
      <w:r w:rsidR="00A643A8" w:rsidRPr="00EF1C2B">
        <w:rPr>
          <w:rFonts w:asciiTheme="minorHAnsi" w:hAnsiTheme="minorHAnsi" w:cstheme="minorHAnsi"/>
        </w:rPr>
        <w:t xml:space="preserve">ożliwiającym </w:t>
      </w:r>
      <w:r>
        <w:rPr>
          <w:rFonts w:asciiTheme="minorHAnsi" w:hAnsiTheme="minorHAnsi" w:cstheme="minorHAnsi"/>
        </w:rPr>
        <w:t>ich</w:t>
      </w:r>
      <w:r w:rsidR="001322C3" w:rsidRPr="00EF1C2B">
        <w:rPr>
          <w:rFonts w:asciiTheme="minorHAnsi" w:hAnsiTheme="minorHAnsi" w:cstheme="minorHAnsi"/>
        </w:rPr>
        <w:t xml:space="preserve"> okresowe składowanie.</w:t>
      </w:r>
    </w:p>
    <w:p w:rsidR="00D212E6" w:rsidRPr="0067517B" w:rsidRDefault="00D212E6" w:rsidP="00AE4264">
      <w:pPr>
        <w:pStyle w:val="Akapitzlist"/>
        <w:numPr>
          <w:ilvl w:val="0"/>
          <w:numId w:val="42"/>
        </w:numPr>
        <w:ind w:right="74"/>
        <w:rPr>
          <w:b/>
          <w:sz w:val="24"/>
          <w:szCs w:val="24"/>
        </w:rPr>
      </w:pPr>
      <w:r w:rsidRPr="0067517B">
        <w:rPr>
          <w:rFonts w:asciiTheme="minorHAnsi" w:hAnsiTheme="minorHAnsi"/>
          <w:b/>
          <w:sz w:val="24"/>
          <w:szCs w:val="24"/>
        </w:rPr>
        <w:t>T</w:t>
      </w:r>
      <w:r w:rsidRPr="0067517B">
        <w:rPr>
          <w:rFonts w:asciiTheme="minorHAnsi" w:hAnsiTheme="minorHAnsi" w:cs="Calibri"/>
          <w:b/>
          <w:sz w:val="24"/>
          <w:szCs w:val="24"/>
        </w:rPr>
        <w:t xml:space="preserve">ERMINY DOSTAW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Strony ustalają termin obowiązywania Umowy od dnia </w:t>
      </w:r>
      <w:r w:rsidRPr="00EF1C2B">
        <w:rPr>
          <w:rFonts w:ascii="Calibri" w:eastAsia="Calibri" w:hAnsi="Calibri" w:cs="Calibri"/>
          <w:color w:val="auto"/>
          <w:sz w:val="22"/>
          <w:szCs w:val="22"/>
        </w:rPr>
        <w:t>………....</w:t>
      </w:r>
      <w:r w:rsidRPr="00EF1C2B">
        <w:rPr>
          <w:rFonts w:asciiTheme="minorHAnsi" w:hAnsiTheme="minorHAnsi"/>
          <w:color w:val="auto"/>
          <w:sz w:val="22"/>
          <w:szCs w:val="22"/>
        </w:rPr>
        <w:t xml:space="preserve">2020r do dnia </w:t>
      </w:r>
      <w:r w:rsidRPr="00EF1C2B">
        <w:rPr>
          <w:rFonts w:asciiTheme="minorHAnsi" w:hAnsiTheme="minorHAnsi"/>
          <w:b/>
          <w:color w:val="auto"/>
          <w:sz w:val="22"/>
          <w:szCs w:val="22"/>
        </w:rPr>
        <w:t>…………...2020 r.</w:t>
      </w:r>
      <w:r w:rsidRPr="00EF1C2B">
        <w:rPr>
          <w:rFonts w:asciiTheme="minorHAnsi" w:hAnsiTheme="minorHAnsi"/>
          <w:color w:val="auto"/>
          <w:sz w:val="22"/>
          <w:szCs w:val="22"/>
        </w:rPr>
        <w:t xml:space="preserve"> </w:t>
      </w:r>
    </w:p>
    <w:p w:rsidR="00D212E6" w:rsidRDefault="00D212E6" w:rsidP="00AE4264">
      <w:pPr>
        <w:pStyle w:val="Nagwek2"/>
        <w:keepNext w:val="0"/>
        <w:keepLines w:val="0"/>
        <w:numPr>
          <w:ilvl w:val="1"/>
          <w:numId w:val="42"/>
        </w:numPr>
        <w:spacing w:before="0" w:line="320" w:lineRule="atLeast"/>
        <w:ind w:hanging="425"/>
        <w:jc w:val="both"/>
        <w:rPr>
          <w:rFonts w:asciiTheme="minorHAnsi" w:hAnsiTheme="minorHAnsi"/>
          <w:b/>
          <w:color w:val="auto"/>
          <w:sz w:val="22"/>
          <w:szCs w:val="22"/>
        </w:rPr>
      </w:pPr>
      <w:r w:rsidRPr="00EF1C2B">
        <w:rPr>
          <w:rFonts w:asciiTheme="minorHAnsi" w:hAnsiTheme="minorHAnsi"/>
          <w:color w:val="auto"/>
          <w:sz w:val="22"/>
          <w:szCs w:val="22"/>
        </w:rPr>
        <w:t>Strony ustalają, że dostawa nie przekroczy  daty:……………..</w:t>
      </w:r>
      <w:r w:rsidRPr="00EF1C2B">
        <w:rPr>
          <w:rFonts w:asciiTheme="minorHAnsi" w:hAnsiTheme="minorHAnsi"/>
          <w:b/>
          <w:color w:val="auto"/>
          <w:sz w:val="22"/>
          <w:szCs w:val="22"/>
        </w:rPr>
        <w:t>2020r.</w:t>
      </w:r>
    </w:p>
    <w:p w:rsidR="002C07C8" w:rsidRPr="006363A8" w:rsidRDefault="002C07C8" w:rsidP="002C07C8">
      <w:pPr>
        <w:pStyle w:val="Akapitzlist"/>
        <w:spacing w:before="120"/>
        <w:ind w:left="709"/>
        <w:jc w:val="both"/>
        <w:rPr>
          <w:color w:val="FF0000"/>
        </w:rPr>
      </w:pPr>
      <w:r w:rsidRPr="00A1205E">
        <w:t xml:space="preserve">- </w:t>
      </w:r>
      <w:r w:rsidR="00A1205E">
        <w:t>do 15.09.2020 – ilość 24 T ( długości 6,8 m), ( ok. 588 m</w:t>
      </w:r>
      <w:r w:rsidR="00A1205E" w:rsidRPr="00923D97">
        <w:rPr>
          <w:vertAlign w:val="superscript"/>
        </w:rPr>
        <w:t>2</w:t>
      </w:r>
      <w:r w:rsidR="00A1205E">
        <w:t>)</w:t>
      </w:r>
    </w:p>
    <w:p w:rsidR="002C07C8" w:rsidRPr="006363A8" w:rsidRDefault="002C07C8" w:rsidP="002C07C8">
      <w:pPr>
        <w:pStyle w:val="Akapitzlist"/>
        <w:ind w:left="709"/>
        <w:rPr>
          <w:color w:val="FF0000"/>
        </w:rPr>
      </w:pPr>
      <w:r w:rsidRPr="006363A8">
        <w:rPr>
          <w:color w:val="FF0000"/>
        </w:rPr>
        <w:t xml:space="preserve">- </w:t>
      </w:r>
      <w:r w:rsidR="00A1205E">
        <w:t>do 30.10.2020 – pozostała część zamówienia. ( ok. 1495 m</w:t>
      </w:r>
      <w:r w:rsidR="00A1205E" w:rsidRPr="00923D97">
        <w:rPr>
          <w:vertAlign w:val="superscript"/>
        </w:rPr>
        <w:t>2</w:t>
      </w:r>
      <w:r w:rsidR="00A1205E" w:rsidRPr="00A1205E">
        <w:t>)</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lastRenderedPageBreak/>
        <w:t xml:space="preserve">Prawo odstąpienia wskazane w Umowie oraz OWZT może być wykonane w terminie 30 dni od dnia zaistnienia przyczyny odstąpienia. </w:t>
      </w:r>
    </w:p>
    <w:p w:rsidR="00D212E6" w:rsidRPr="00871424" w:rsidRDefault="00D212E6" w:rsidP="00AE4264">
      <w:pPr>
        <w:pStyle w:val="Nagwek1"/>
        <w:keepNext w:val="0"/>
        <w:keepLines/>
        <w:widowControl w:val="0"/>
        <w:numPr>
          <w:ilvl w:val="0"/>
          <w:numId w:val="4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EF1C2B">
        <w:rPr>
          <w:rFonts w:asciiTheme="minorHAnsi" w:hAnsiTheme="minorHAnsi" w:cs="Calibri"/>
          <w:color w:val="auto"/>
          <w:sz w:val="22"/>
          <w:szCs w:val="22"/>
        </w:rPr>
        <w:t>Strony uzgadniają, że miejscem dostawy Towaru będzie: bezpośrednia dostawa do magazynów do Elektrowni  Zawada 26, 28-230 Połaniec</w:t>
      </w:r>
      <w:r w:rsidRPr="00871424">
        <w:rPr>
          <w:rFonts w:asciiTheme="minorHAnsi" w:hAnsiTheme="minorHAnsi" w:cs="Calibri"/>
          <w:color w:val="auto"/>
          <w:sz w:val="20"/>
          <w:szCs w:val="20"/>
        </w:rPr>
        <w:t xml:space="preserve">. </w:t>
      </w:r>
    </w:p>
    <w:p w:rsidR="00D212E6" w:rsidRPr="00871424" w:rsidRDefault="00D212E6" w:rsidP="00AE4264">
      <w:pPr>
        <w:pStyle w:val="Nagwek1"/>
        <w:keepNext w:val="0"/>
        <w:keepLines/>
        <w:widowControl w:val="0"/>
        <w:numPr>
          <w:ilvl w:val="0"/>
          <w:numId w:val="4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s="Calibri"/>
          <w:color w:val="auto"/>
          <w:sz w:val="22"/>
          <w:szCs w:val="22"/>
        </w:rPr>
        <w:t xml:space="preserve">Z tytułu należytego wykonania Umowy przez Dostawcę, Zamawiający zobowiązuje się do zapłaty ceny w łącznej wysokości </w:t>
      </w:r>
      <w:r w:rsidRPr="00EF1C2B">
        <w:rPr>
          <w:rFonts w:asciiTheme="minorHAnsi" w:hAnsiTheme="minorHAnsi" w:cs="Arial"/>
          <w:b/>
          <w:color w:val="auto"/>
          <w:sz w:val="22"/>
          <w:szCs w:val="22"/>
        </w:rPr>
        <w:t>……………………………</w:t>
      </w:r>
      <w:r w:rsidRPr="00EF1C2B">
        <w:rPr>
          <w:rFonts w:asciiTheme="minorHAnsi" w:hAnsiTheme="minorHAnsi" w:cs="Calibri"/>
          <w:b/>
          <w:color w:val="auto"/>
          <w:sz w:val="22"/>
          <w:szCs w:val="22"/>
        </w:rPr>
        <w:t>. netto</w:t>
      </w:r>
      <w:r w:rsidRPr="00EF1C2B" w:rsidDel="0070388A">
        <w:rPr>
          <w:rFonts w:asciiTheme="minorHAnsi" w:hAnsiTheme="minorHAnsi" w:cs="Calibri"/>
          <w:color w:val="auto"/>
          <w:sz w:val="22"/>
          <w:szCs w:val="22"/>
        </w:rPr>
        <w:t xml:space="preserve"> </w:t>
      </w:r>
      <w:r w:rsidRPr="00EF1C2B">
        <w:rPr>
          <w:rFonts w:asciiTheme="minorHAnsi" w:hAnsiTheme="minorHAnsi" w:cs="Calibri"/>
          <w:color w:val="auto"/>
          <w:sz w:val="22"/>
          <w:szCs w:val="22"/>
        </w:rPr>
        <w:t>(dalej: „</w:t>
      </w:r>
      <w:r w:rsidRPr="00EF1C2B">
        <w:rPr>
          <w:rFonts w:asciiTheme="minorHAnsi" w:hAnsiTheme="minorHAnsi" w:cs="Calibri"/>
          <w:b/>
          <w:color w:val="auto"/>
          <w:sz w:val="22"/>
          <w:szCs w:val="22"/>
        </w:rPr>
        <w:t>Cena</w:t>
      </w:r>
      <w:r w:rsidR="002C2F3D" w:rsidRPr="00EF1C2B">
        <w:rPr>
          <w:rFonts w:asciiTheme="minorHAnsi" w:hAnsiTheme="minorHAnsi" w:cs="Calibri"/>
          <w:color w:val="auto"/>
          <w:sz w:val="22"/>
          <w:szCs w:val="22"/>
        </w:rPr>
        <w:t>”) liczonej</w:t>
      </w:r>
      <w:r w:rsidRPr="00EF1C2B">
        <w:rPr>
          <w:rFonts w:asciiTheme="minorHAnsi" w:hAnsiTheme="minorHAnsi" w:cs="Calibri"/>
          <w:color w:val="auto"/>
          <w:sz w:val="22"/>
          <w:szCs w:val="22"/>
        </w:rPr>
        <w:t xml:space="preserve"> w oparciu o ceny jednostkowe oraz ilość dostarczonych </w:t>
      </w:r>
      <w:r w:rsidR="00A173F2">
        <w:rPr>
          <w:rFonts w:asciiTheme="minorHAnsi" w:hAnsiTheme="minorHAnsi" w:cs="Calibri"/>
          <w:color w:val="auto"/>
          <w:sz w:val="22"/>
          <w:szCs w:val="22"/>
        </w:rPr>
        <w:t>ton</w:t>
      </w:r>
      <w:r w:rsidRPr="00EF1C2B">
        <w:rPr>
          <w:rFonts w:asciiTheme="minorHAnsi" w:hAnsiTheme="minorHAnsi" w:cs="Calibri"/>
          <w:color w:val="auto"/>
          <w:sz w:val="22"/>
          <w:szCs w:val="22"/>
        </w:rPr>
        <w:t xml:space="preserve"> Towaru</w:t>
      </w:r>
      <w:r w:rsidR="002C2F3D" w:rsidRPr="00EF1C2B">
        <w:rPr>
          <w:rFonts w:asciiTheme="minorHAnsi" w:hAnsiTheme="minorHAnsi"/>
          <w:color w:val="auto"/>
          <w:sz w:val="22"/>
          <w:szCs w:val="22"/>
        </w:rPr>
        <w:t xml:space="preserve"> ( </w:t>
      </w:r>
      <w:r w:rsidR="00A173F2">
        <w:rPr>
          <w:rFonts w:asciiTheme="minorHAnsi" w:hAnsiTheme="minorHAnsi"/>
          <w:b/>
          <w:color w:val="auto"/>
          <w:sz w:val="22"/>
          <w:szCs w:val="22"/>
        </w:rPr>
        <w:t>tony</w:t>
      </w:r>
      <w:r w:rsidR="002C2F3D" w:rsidRPr="00036974">
        <w:rPr>
          <w:rFonts w:asciiTheme="minorHAnsi" w:hAnsiTheme="minorHAnsi"/>
          <w:b/>
          <w:color w:val="auto"/>
          <w:sz w:val="22"/>
          <w:szCs w:val="22"/>
        </w:rPr>
        <w:t xml:space="preserve"> x …………….zł/</w:t>
      </w:r>
      <w:r w:rsidR="00A173F2">
        <w:rPr>
          <w:rFonts w:asciiTheme="minorHAnsi" w:hAnsiTheme="minorHAnsi"/>
          <w:b/>
          <w:color w:val="auto"/>
          <w:sz w:val="22"/>
          <w:szCs w:val="22"/>
        </w:rPr>
        <w:t>tona</w:t>
      </w:r>
      <w:r w:rsidR="002C2F3D" w:rsidRPr="00EF1C2B">
        <w:rPr>
          <w:rFonts w:asciiTheme="minorHAnsi" w:hAnsiTheme="minorHAnsi"/>
          <w:color w:val="auto"/>
          <w:sz w:val="22"/>
          <w:szCs w:val="22"/>
        </w:rPr>
        <w:t>.)</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olor w:val="auto"/>
          <w:sz w:val="22"/>
          <w:szCs w:val="22"/>
        </w:rPr>
      </w:pPr>
      <w:r w:rsidRPr="00C778E2">
        <w:rPr>
          <w:rFonts w:asciiTheme="minorHAnsi" w:hAnsiTheme="minorHAnsi"/>
          <w:color w:val="auto"/>
          <w:sz w:val="22"/>
          <w:szCs w:val="22"/>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Podstawę do wystawienia faktury stanowić będzie</w:t>
      </w:r>
      <w:r w:rsidR="00C711A6" w:rsidRPr="00C778E2">
        <w:rPr>
          <w:rFonts w:asciiTheme="minorHAnsi" w:hAnsiTheme="minorHAnsi" w:cs="Calibri"/>
          <w:color w:val="auto"/>
          <w:sz w:val="22"/>
          <w:szCs w:val="22"/>
        </w:rPr>
        <w:t xml:space="preserve"> </w:t>
      </w:r>
      <w:r w:rsidRPr="00C778E2">
        <w:rPr>
          <w:rFonts w:asciiTheme="minorHAnsi" w:hAnsiTheme="minorHAnsi" w:cs="Calibri"/>
          <w:b/>
          <w:color w:val="auto"/>
          <w:sz w:val="22"/>
          <w:szCs w:val="22"/>
        </w:rPr>
        <w:t>protokół odbioru</w:t>
      </w:r>
      <w:r w:rsidRPr="00C778E2">
        <w:rPr>
          <w:rFonts w:asciiTheme="minorHAnsi" w:hAnsiTheme="minorHAnsi" w:cs="Calibri"/>
          <w:color w:val="auto"/>
          <w:sz w:val="22"/>
          <w:szCs w:val="22"/>
        </w:rPr>
        <w:t xml:space="preserve"> Towaru podpisany przez przedstawicieli Stron. Dostawca nie jest uprawniony do wystawiania faktur VAT za Towary, które nie zostały odebrane przez Zamawiającego.</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 xml:space="preserve">Faktury wystawiane będą za dostawy Towaru zrealizowane w danym miesiącu z terminem płatności: 30 dni od daty doręczenia Zamawiającemu faktury VAT na adres wskazany w pkt </w:t>
      </w:r>
      <w:r w:rsidR="00606F4D">
        <w:rPr>
          <w:rFonts w:asciiTheme="minorHAnsi" w:hAnsiTheme="minorHAnsi" w:cs="Calibri"/>
          <w:color w:val="auto"/>
          <w:sz w:val="22"/>
          <w:szCs w:val="22"/>
        </w:rPr>
        <w:t>10</w:t>
      </w:r>
      <w:r w:rsidRPr="00C778E2">
        <w:rPr>
          <w:rFonts w:asciiTheme="minorHAnsi" w:hAnsiTheme="minorHAnsi" w:cs="Calibri"/>
          <w:color w:val="auto"/>
          <w:sz w:val="22"/>
          <w:szCs w:val="22"/>
        </w:rPr>
        <w:t>.1.</w:t>
      </w:r>
      <w:r w:rsidR="00606F4D">
        <w:rPr>
          <w:rFonts w:asciiTheme="minorHAnsi" w:hAnsiTheme="minorHAnsi" w:cs="Calibri"/>
          <w:color w:val="auto"/>
          <w:sz w:val="22"/>
          <w:szCs w:val="22"/>
        </w:rPr>
        <w:t>1</w:t>
      </w:r>
      <w:r w:rsidRPr="00C778E2">
        <w:rPr>
          <w:rFonts w:asciiTheme="minorHAnsi" w:hAnsiTheme="minorHAnsi" w:cs="Calibri"/>
          <w:color w:val="auto"/>
          <w:sz w:val="22"/>
          <w:szCs w:val="22"/>
        </w:rPr>
        <w:t xml:space="preserve">. Umowy. </w:t>
      </w:r>
      <w:r w:rsidRPr="00C778E2">
        <w:rPr>
          <w:rStyle w:val="FontStyle23"/>
          <w:rFonts w:asciiTheme="minorHAnsi" w:hAnsiTheme="minorHAnsi"/>
          <w:color w:val="auto"/>
          <w:sz w:val="22"/>
          <w:szCs w:val="22"/>
        </w:rPr>
        <w:t>Dopuszcza się przesyłanie faktur drogą elektroniczną na adres:</w:t>
      </w:r>
      <w:r w:rsidRPr="00C778E2">
        <w:rPr>
          <w:rFonts w:asciiTheme="minorHAnsi" w:hAnsiTheme="minorHAnsi"/>
          <w:color w:val="auto"/>
          <w:sz w:val="22"/>
          <w:szCs w:val="22"/>
        </w:rPr>
        <w:t xml:space="preserve"> </w:t>
      </w:r>
      <w:hyperlink r:id="rId33" w:history="1">
        <w:r w:rsidRPr="00C778E2">
          <w:rPr>
            <w:rStyle w:val="Hipercze"/>
            <w:rFonts w:asciiTheme="minorHAnsi" w:hAnsiTheme="minorHAnsi"/>
            <w:sz w:val="22"/>
            <w:szCs w:val="22"/>
            <w:lang w:eastAsia="zh-CN"/>
          </w:rPr>
          <w:t>faktury.elektroniczne@enea.pl</w:t>
        </w:r>
      </w:hyperlink>
      <w:r w:rsidRPr="00C778E2">
        <w:rPr>
          <w:rStyle w:val="Hipercze"/>
          <w:rFonts w:asciiTheme="minorHAnsi" w:hAnsiTheme="minorHAnsi"/>
          <w:sz w:val="22"/>
          <w:szCs w:val="22"/>
          <w:lang w:eastAsia="zh-CN"/>
        </w:rPr>
        <w:t xml:space="preserve"> </w:t>
      </w:r>
      <w:r w:rsidRPr="00C778E2">
        <w:rPr>
          <w:rStyle w:val="FontStyle23"/>
          <w:rFonts w:asciiTheme="minorHAnsi" w:hAnsiTheme="minorHAnsi"/>
          <w:color w:val="auto"/>
          <w:sz w:val="22"/>
          <w:szCs w:val="22"/>
        </w:rPr>
        <w:t xml:space="preserve">w formacie pdf, w wersji nieedytowalnej (celem zapewnienia autentyczności pochodzenia i integralności treści faktury). </w:t>
      </w:r>
      <w:r w:rsidRPr="00A4377B">
        <w:rPr>
          <w:rStyle w:val="FontStyle23"/>
          <w:rFonts w:asciiTheme="minorHAnsi" w:hAnsiTheme="minorHAnsi"/>
          <w:color w:val="auto"/>
          <w:sz w:val="22"/>
          <w:szCs w:val="22"/>
        </w:rPr>
        <w:t xml:space="preserve">Jeżeli </w:t>
      </w:r>
      <w:r w:rsidR="00A4377B" w:rsidRPr="00A4377B">
        <w:rPr>
          <w:rFonts w:ascii="Verdana" w:hAnsi="Verdana" w:cstheme="minorHAnsi"/>
          <w:color w:val="auto"/>
          <w:sz w:val="18"/>
          <w:szCs w:val="18"/>
        </w:rPr>
        <w:t>Dostawca</w:t>
      </w:r>
      <w:r w:rsidR="00A4377B" w:rsidRPr="00A4377B">
        <w:rPr>
          <w:rStyle w:val="FontStyle23"/>
          <w:rFonts w:asciiTheme="minorHAnsi" w:hAnsiTheme="minorHAnsi"/>
          <w:color w:val="auto"/>
          <w:sz w:val="22"/>
          <w:szCs w:val="22"/>
        </w:rPr>
        <w:t xml:space="preserve"> </w:t>
      </w:r>
      <w:r w:rsidRPr="00C778E2">
        <w:rPr>
          <w:rStyle w:val="FontStyle23"/>
          <w:rFonts w:asciiTheme="minorHAnsi" w:hAnsiTheme="minorHAnsi"/>
          <w:color w:val="auto"/>
          <w:sz w:val="22"/>
          <w:szCs w:val="22"/>
        </w:rPr>
        <w:t>skorzysta z elektronicznej formy przesyłania faktur, wtedy nie ma obowiązku przesyłania wersji papierowej dokumentu faktury.</w:t>
      </w:r>
    </w:p>
    <w:p w:rsidR="00D212E6" w:rsidRPr="00C778E2" w:rsidRDefault="00D212E6" w:rsidP="00AE4264">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Zapłata za dostarczony Towar dokonywana będzie na rzecz Dostawcy na rachunek bankowy wskazany na fakturze.</w:t>
      </w:r>
    </w:p>
    <w:p w:rsidR="00606F4D" w:rsidRDefault="00D212E6">
      <w:pPr>
        <w:pStyle w:val="Nagwek2"/>
        <w:keepNext w:val="0"/>
        <w:widowControl w:val="0"/>
        <w:numPr>
          <w:ilvl w:val="1"/>
          <w:numId w:val="42"/>
        </w:numPr>
        <w:spacing w:before="0" w:line="360" w:lineRule="auto"/>
        <w:jc w:val="both"/>
        <w:rPr>
          <w:rFonts w:asciiTheme="minorHAnsi" w:hAnsiTheme="minorHAnsi" w:cs="Calibri"/>
          <w:sz w:val="20"/>
          <w:szCs w:val="20"/>
        </w:rPr>
      </w:pPr>
      <w:r w:rsidRPr="00C778E2">
        <w:rPr>
          <w:rFonts w:asciiTheme="minorHAnsi" w:hAnsiTheme="minorHAnsi" w:cs="Calibri"/>
          <w:color w:val="auto"/>
          <w:sz w:val="22"/>
          <w:szCs w:val="22"/>
        </w:rPr>
        <w:t xml:space="preserve">Całkowita wartość dostawy w okresie obowiązywania Umowy nie przekroczy kwoty: </w:t>
      </w:r>
      <w:r w:rsidRPr="00C778E2">
        <w:rPr>
          <w:rFonts w:asciiTheme="minorHAnsi" w:hAnsiTheme="minorHAnsi" w:cs="Calibri"/>
          <w:b/>
          <w:color w:val="auto"/>
          <w:sz w:val="22"/>
          <w:szCs w:val="22"/>
        </w:rPr>
        <w:t>…..............zł. netto</w:t>
      </w:r>
      <w:r w:rsidRPr="005D485D">
        <w:rPr>
          <w:rFonts w:asciiTheme="minorHAnsi" w:hAnsiTheme="minorHAnsi" w:cs="Calibri"/>
          <w:sz w:val="20"/>
          <w:szCs w:val="20"/>
        </w:rPr>
        <w:t>.</w:t>
      </w:r>
    </w:p>
    <w:p w:rsidR="00606F4D" w:rsidRPr="00344B56" w:rsidRDefault="00606F4D">
      <w:pPr>
        <w:pStyle w:val="Nagwek2"/>
        <w:keepNext w:val="0"/>
        <w:widowControl w:val="0"/>
        <w:numPr>
          <w:ilvl w:val="1"/>
          <w:numId w:val="42"/>
        </w:numPr>
        <w:spacing w:before="0" w:line="360" w:lineRule="auto"/>
        <w:jc w:val="both"/>
        <w:rPr>
          <w:rFonts w:asciiTheme="minorHAnsi" w:hAnsiTheme="minorHAnsi" w:cstheme="minorHAnsi"/>
          <w:color w:val="auto"/>
          <w:sz w:val="22"/>
          <w:szCs w:val="22"/>
        </w:rPr>
      </w:pPr>
      <w:r w:rsidRPr="00344B56">
        <w:rPr>
          <w:rFonts w:asciiTheme="minorHAnsi" w:hAnsiTheme="minorHAnsi" w:cstheme="minorHAnsi"/>
          <w:color w:val="auto"/>
          <w:sz w:val="22"/>
          <w:szCs w:val="22"/>
        </w:rPr>
        <w:t xml:space="preserve">Zamawiający oświadcza, że płatności za wszystkie faktury VAT realizuje z zastosowaniem mechanizmu podzielonej płatności, tzw. </w:t>
      </w:r>
      <w:proofErr w:type="spellStart"/>
      <w:r w:rsidRPr="00344B56">
        <w:rPr>
          <w:rFonts w:asciiTheme="minorHAnsi" w:hAnsiTheme="minorHAnsi" w:cstheme="minorHAnsi"/>
          <w:color w:val="auto"/>
          <w:sz w:val="22"/>
          <w:szCs w:val="22"/>
        </w:rPr>
        <w:t>split</w:t>
      </w:r>
      <w:proofErr w:type="spellEnd"/>
      <w:r w:rsidRPr="00344B56">
        <w:rPr>
          <w:rFonts w:asciiTheme="minorHAnsi" w:hAnsiTheme="minorHAnsi" w:cstheme="minorHAnsi"/>
          <w:color w:val="auto"/>
          <w:sz w:val="22"/>
          <w:szCs w:val="22"/>
        </w:rPr>
        <w:t xml:space="preserve"> </w:t>
      </w:r>
      <w:proofErr w:type="spellStart"/>
      <w:r w:rsidRPr="00344B56">
        <w:rPr>
          <w:rFonts w:asciiTheme="minorHAnsi" w:hAnsiTheme="minorHAnsi" w:cstheme="minorHAnsi"/>
          <w:color w:val="auto"/>
          <w:sz w:val="22"/>
          <w:szCs w:val="22"/>
        </w:rPr>
        <w:t>payment</w:t>
      </w:r>
      <w:proofErr w:type="spellEnd"/>
      <w:r w:rsidRPr="00344B56">
        <w:rPr>
          <w:rFonts w:asciiTheme="minorHAnsi" w:hAnsiTheme="minorHAnsi" w:cstheme="minorHAnsi"/>
          <w:color w:val="auto"/>
          <w:sz w:val="22"/>
          <w:szCs w:val="22"/>
        </w:rPr>
        <w:t>.</w:t>
      </w:r>
    </w:p>
    <w:p w:rsidR="00606F4D" w:rsidRPr="00344B56" w:rsidRDefault="00606F4D">
      <w:pPr>
        <w:pStyle w:val="Nagwek2"/>
        <w:keepNext w:val="0"/>
        <w:widowControl w:val="0"/>
        <w:numPr>
          <w:ilvl w:val="1"/>
          <w:numId w:val="42"/>
        </w:numPr>
        <w:spacing w:before="0" w:line="360" w:lineRule="auto"/>
        <w:jc w:val="both"/>
        <w:rPr>
          <w:rFonts w:asciiTheme="minorHAnsi" w:hAnsiTheme="minorHAnsi" w:cstheme="minorHAnsi"/>
          <w:color w:val="auto"/>
          <w:sz w:val="22"/>
          <w:szCs w:val="22"/>
        </w:rPr>
      </w:pPr>
      <w:r w:rsidRPr="00344B56">
        <w:rPr>
          <w:rFonts w:asciiTheme="minorHAnsi" w:hAnsiTheme="minorHAnsi" w:cstheme="minorHAnsi"/>
          <w:color w:val="auto"/>
          <w:sz w:val="22"/>
          <w:szCs w:val="22"/>
        </w:rPr>
        <w:t>Dostawca oświadcza, że wyraża zgodę na dokonywanie przez Zamawiającego płatności w systemie podzielonej płatności.</w:t>
      </w:r>
    </w:p>
    <w:p w:rsidR="00606F4D" w:rsidRPr="00344B56" w:rsidRDefault="00606F4D">
      <w:pPr>
        <w:pStyle w:val="Nagwek2"/>
        <w:keepNext w:val="0"/>
        <w:widowControl w:val="0"/>
        <w:numPr>
          <w:ilvl w:val="1"/>
          <w:numId w:val="42"/>
        </w:numPr>
        <w:spacing w:before="0" w:line="360" w:lineRule="auto"/>
        <w:jc w:val="both"/>
        <w:rPr>
          <w:rFonts w:asciiTheme="minorHAnsi" w:hAnsiTheme="minorHAnsi" w:cstheme="minorHAnsi"/>
          <w:color w:val="auto"/>
          <w:sz w:val="22"/>
          <w:szCs w:val="22"/>
        </w:rPr>
      </w:pPr>
      <w:r w:rsidRPr="00344B56">
        <w:rPr>
          <w:rFonts w:asciiTheme="minorHAnsi" w:hAnsiTheme="minorHAnsi" w:cstheme="minorHAnsi"/>
          <w:color w:val="auto"/>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D212E6" w:rsidRPr="003F0353" w:rsidRDefault="00D212E6" w:rsidP="002C07C8">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3F0353">
        <w:rPr>
          <w:rFonts w:asciiTheme="minorHAnsi" w:hAnsiTheme="minorHAnsi" w:cs="Calibri"/>
          <w:color w:val="auto"/>
          <w:sz w:val="22"/>
          <w:szCs w:val="22"/>
        </w:rPr>
        <w:t>Zamawiający wyznacza niniejszym:</w:t>
      </w:r>
    </w:p>
    <w:p w:rsidR="003F0353" w:rsidRPr="00537B16" w:rsidRDefault="00537B16" w:rsidP="002C07C8">
      <w:pPr>
        <w:pStyle w:val="Tekstpodstawowy"/>
        <w:ind w:left="709"/>
        <w:rPr>
          <w:rFonts w:asciiTheme="minorHAnsi" w:hAnsiTheme="minorHAnsi" w:cstheme="minorHAnsi"/>
          <w:sz w:val="22"/>
          <w:szCs w:val="22"/>
        </w:rPr>
      </w:pPr>
      <w:r>
        <w:rPr>
          <w:rStyle w:val="Nagwek3Znak"/>
          <w:rFonts w:asciiTheme="minorHAnsi" w:eastAsiaTheme="minorHAnsi" w:hAnsiTheme="minorHAnsi" w:cstheme="minorHAnsi"/>
          <w:b/>
          <w:color w:val="auto"/>
          <w:sz w:val="22"/>
          <w:szCs w:val="22"/>
        </w:rPr>
        <w:lastRenderedPageBreak/>
        <w:t>Tomasz Poniedzielski</w:t>
      </w:r>
      <w:r w:rsidR="00D212E6" w:rsidRPr="003F0353">
        <w:rPr>
          <w:rStyle w:val="Nagwek3Znak"/>
          <w:rFonts w:asciiTheme="minorHAnsi" w:eastAsiaTheme="minorHAnsi" w:hAnsiTheme="minorHAnsi" w:cstheme="minorHAnsi"/>
          <w:b/>
          <w:color w:val="auto"/>
          <w:sz w:val="22"/>
          <w:szCs w:val="22"/>
        </w:rPr>
        <w:t>, tel.: 15 865 6</w:t>
      </w:r>
      <w:r>
        <w:rPr>
          <w:rStyle w:val="Nagwek3Znak"/>
          <w:rFonts w:asciiTheme="minorHAnsi" w:eastAsiaTheme="minorHAnsi" w:hAnsiTheme="minorHAnsi" w:cstheme="minorHAnsi"/>
          <w:b/>
          <w:color w:val="auto"/>
          <w:sz w:val="22"/>
          <w:szCs w:val="22"/>
        </w:rPr>
        <w:t>4</w:t>
      </w:r>
      <w:r w:rsidR="00D212E6" w:rsidRPr="003F0353">
        <w:rPr>
          <w:rStyle w:val="Nagwek3Znak"/>
          <w:rFonts w:asciiTheme="minorHAnsi" w:eastAsiaTheme="minorHAnsi" w:hAnsiTheme="minorHAnsi" w:cstheme="minorHAnsi"/>
          <w:b/>
          <w:color w:val="auto"/>
          <w:sz w:val="22"/>
          <w:szCs w:val="22"/>
        </w:rPr>
        <w:t xml:space="preserve"> </w:t>
      </w:r>
      <w:r>
        <w:rPr>
          <w:rStyle w:val="Nagwek3Znak"/>
          <w:rFonts w:asciiTheme="minorHAnsi" w:eastAsiaTheme="minorHAnsi" w:hAnsiTheme="minorHAnsi" w:cstheme="minorHAnsi"/>
          <w:b/>
          <w:color w:val="auto"/>
          <w:sz w:val="22"/>
          <w:szCs w:val="22"/>
        </w:rPr>
        <w:t>21</w:t>
      </w:r>
      <w:r w:rsidR="00D212E6" w:rsidRPr="003F0353">
        <w:rPr>
          <w:rStyle w:val="Nagwek3Znak"/>
          <w:rFonts w:asciiTheme="minorHAnsi" w:eastAsiaTheme="minorHAnsi" w:hAnsiTheme="minorHAnsi" w:cstheme="minorHAnsi"/>
          <w:b/>
          <w:color w:val="auto"/>
          <w:sz w:val="22"/>
          <w:szCs w:val="22"/>
        </w:rPr>
        <w:t>;</w:t>
      </w:r>
      <w:r w:rsidR="00D212E6" w:rsidRPr="003F0353">
        <w:rPr>
          <w:rFonts w:asciiTheme="minorHAnsi" w:hAnsiTheme="minorHAnsi" w:cstheme="minorHAnsi"/>
          <w:sz w:val="22"/>
          <w:szCs w:val="22"/>
        </w:rPr>
        <w:t xml:space="preserve"> e-mail: </w:t>
      </w:r>
      <w:hyperlink r:id="rId34" w:history="1">
        <w:r w:rsidRPr="003018E2">
          <w:rPr>
            <w:rStyle w:val="Hipercze"/>
            <w:rFonts w:asciiTheme="minorHAnsi" w:hAnsiTheme="minorHAnsi" w:cstheme="minorHAnsi"/>
            <w:sz w:val="22"/>
            <w:szCs w:val="22"/>
          </w:rPr>
          <w:t>poniedzielski.tomasz@enea.pl</w:t>
        </w:r>
      </w:hyperlink>
      <w:r w:rsidR="00D212E6" w:rsidRPr="003F0353">
        <w:rPr>
          <w:rStyle w:val="Hipercze"/>
          <w:rFonts w:asciiTheme="minorHAnsi" w:hAnsiTheme="minorHAnsi" w:cstheme="minorHAnsi"/>
          <w:sz w:val="22"/>
          <w:szCs w:val="22"/>
        </w:rPr>
        <w:t xml:space="preserve">  </w:t>
      </w:r>
      <w:r>
        <w:rPr>
          <w:rFonts w:asciiTheme="minorHAnsi" w:hAnsiTheme="minorHAnsi" w:cstheme="minorHAnsi"/>
          <w:sz w:val="22"/>
          <w:szCs w:val="22"/>
        </w:rPr>
        <w:t>– w s</w:t>
      </w:r>
      <w:r w:rsidR="00D212E6" w:rsidRPr="003F0353">
        <w:rPr>
          <w:rFonts w:asciiTheme="minorHAnsi" w:hAnsiTheme="minorHAnsi" w:cstheme="minorHAnsi"/>
          <w:sz w:val="22"/>
          <w:szCs w:val="22"/>
        </w:rPr>
        <w:t>prawach</w:t>
      </w:r>
      <w:r w:rsidR="00E65839" w:rsidRPr="003F0353">
        <w:rPr>
          <w:rFonts w:asciiTheme="minorHAnsi" w:hAnsiTheme="minorHAnsi" w:cstheme="minorHAnsi"/>
          <w:sz w:val="22"/>
          <w:szCs w:val="22"/>
        </w:rPr>
        <w:t xml:space="preserve"> </w:t>
      </w:r>
      <w:r w:rsidR="00D212E6" w:rsidRPr="003F0353">
        <w:rPr>
          <w:rFonts w:asciiTheme="minorHAnsi" w:hAnsiTheme="minorHAnsi" w:cstheme="minorHAnsi"/>
          <w:sz w:val="22"/>
          <w:szCs w:val="22"/>
        </w:rPr>
        <w:t xml:space="preserve">realizacji </w:t>
      </w:r>
      <w:r w:rsidR="00D212E6" w:rsidRPr="006363A8">
        <w:rPr>
          <w:rFonts w:asciiTheme="minorHAnsi" w:hAnsiTheme="minorHAnsi" w:cstheme="minorHAnsi"/>
          <w:sz w:val="22"/>
          <w:szCs w:val="22"/>
        </w:rPr>
        <w:t>zamówienia</w:t>
      </w:r>
      <w:r w:rsidR="00D212E6" w:rsidRPr="006363A8">
        <w:rPr>
          <w:rStyle w:val="Nagwek3Znak"/>
          <w:rFonts w:asciiTheme="minorHAnsi" w:hAnsiTheme="minorHAnsi" w:cstheme="minorHAnsi"/>
          <w:color w:val="auto"/>
          <w:sz w:val="22"/>
          <w:szCs w:val="22"/>
        </w:rPr>
        <w:t xml:space="preserve"> oraz </w:t>
      </w:r>
      <w:r w:rsidRPr="006363A8">
        <w:rPr>
          <w:rStyle w:val="Nagwek3Znak"/>
          <w:rFonts w:asciiTheme="minorHAnsi" w:hAnsiTheme="minorHAnsi" w:cstheme="minorHAnsi"/>
          <w:b/>
          <w:color w:val="auto"/>
          <w:sz w:val="22"/>
          <w:szCs w:val="22"/>
        </w:rPr>
        <w:t>Janusz Cyranowski</w:t>
      </w:r>
      <w:r w:rsidR="00D212E6" w:rsidRPr="006363A8">
        <w:rPr>
          <w:rStyle w:val="Nagwek3Znak"/>
          <w:rFonts w:asciiTheme="minorHAnsi" w:hAnsiTheme="minorHAnsi" w:cstheme="minorHAnsi"/>
          <w:b/>
          <w:color w:val="auto"/>
          <w:sz w:val="22"/>
          <w:szCs w:val="22"/>
        </w:rPr>
        <w:t xml:space="preserve"> tel. 15 865 6</w:t>
      </w:r>
      <w:r w:rsidR="005620D2" w:rsidRPr="006363A8">
        <w:rPr>
          <w:rStyle w:val="Nagwek3Znak"/>
          <w:rFonts w:asciiTheme="minorHAnsi" w:hAnsiTheme="minorHAnsi" w:cstheme="minorHAnsi"/>
          <w:b/>
          <w:color w:val="auto"/>
          <w:sz w:val="22"/>
          <w:szCs w:val="22"/>
        </w:rPr>
        <w:t>2 0</w:t>
      </w:r>
      <w:r w:rsidRPr="006363A8">
        <w:rPr>
          <w:rStyle w:val="Nagwek3Znak"/>
          <w:rFonts w:asciiTheme="minorHAnsi" w:hAnsiTheme="minorHAnsi" w:cstheme="minorHAnsi"/>
          <w:b/>
          <w:color w:val="auto"/>
          <w:sz w:val="22"/>
          <w:szCs w:val="22"/>
        </w:rPr>
        <w:t>9</w:t>
      </w:r>
      <w:r w:rsidR="00D212E6" w:rsidRPr="003F0353">
        <w:rPr>
          <w:rStyle w:val="Nagwek3Znak"/>
          <w:rFonts w:asciiTheme="minorHAnsi" w:hAnsiTheme="minorHAnsi" w:cstheme="minorHAnsi"/>
          <w:b/>
          <w:sz w:val="22"/>
          <w:szCs w:val="22"/>
        </w:rPr>
        <w:t xml:space="preserve">, </w:t>
      </w:r>
      <w:hyperlink r:id="rId35" w:history="1">
        <w:r w:rsidRPr="003018E2">
          <w:rPr>
            <w:rStyle w:val="Hipercze"/>
            <w:rFonts w:asciiTheme="minorHAnsi" w:eastAsiaTheme="minorEastAsia" w:hAnsiTheme="minorHAnsi" w:cstheme="minorHAnsi"/>
            <w:noProof/>
            <w:sz w:val="22"/>
            <w:szCs w:val="22"/>
          </w:rPr>
          <w:t>janusz.cyranowski@enea.pl</w:t>
        </w:r>
      </w:hyperlink>
      <w:r w:rsidR="00E65839" w:rsidRPr="003F0353">
        <w:rPr>
          <w:rFonts w:ascii="Trebuchet MS" w:eastAsiaTheme="minorEastAsia" w:hAnsi="Trebuchet MS"/>
          <w:noProof/>
          <w:color w:val="0563C1"/>
          <w:sz w:val="22"/>
          <w:szCs w:val="22"/>
        </w:rPr>
        <w:t xml:space="preserve"> </w:t>
      </w:r>
      <w:r>
        <w:rPr>
          <w:rFonts w:asciiTheme="minorHAnsi" w:hAnsiTheme="minorHAnsi"/>
          <w:sz w:val="22"/>
          <w:szCs w:val="22"/>
        </w:rPr>
        <w:t xml:space="preserve">w </w:t>
      </w:r>
      <w:r w:rsidR="00D212E6" w:rsidRPr="003F0353">
        <w:rPr>
          <w:rFonts w:asciiTheme="minorHAnsi" w:hAnsiTheme="minorHAnsi"/>
          <w:sz w:val="22"/>
          <w:szCs w:val="22"/>
        </w:rPr>
        <w:t xml:space="preserve">sprawach </w:t>
      </w:r>
      <w:r w:rsidR="00F97C04" w:rsidRPr="003F0353">
        <w:rPr>
          <w:rFonts w:asciiTheme="minorHAnsi" w:hAnsiTheme="minorHAnsi"/>
          <w:sz w:val="22"/>
          <w:szCs w:val="22"/>
        </w:rPr>
        <w:t xml:space="preserve"> </w:t>
      </w:r>
      <w:r w:rsidR="00D212E6" w:rsidRPr="003F0353">
        <w:rPr>
          <w:rFonts w:asciiTheme="minorHAnsi" w:hAnsiTheme="minorHAnsi"/>
          <w:sz w:val="22"/>
          <w:szCs w:val="22"/>
        </w:rPr>
        <w:t xml:space="preserve">uzgodnień </w:t>
      </w:r>
      <w:r w:rsidR="00D212E6" w:rsidRPr="003F0353">
        <w:rPr>
          <w:rFonts w:asciiTheme="minorHAnsi" w:hAnsiTheme="minorHAnsi" w:cs="Calibri"/>
          <w:sz w:val="22"/>
          <w:szCs w:val="22"/>
        </w:rPr>
        <w:t xml:space="preserve">technicznych, jako osoby  upoważnioną do składania w jego imieniu wszelkich </w:t>
      </w:r>
    </w:p>
    <w:p w:rsidR="003F0353" w:rsidRDefault="00D212E6" w:rsidP="002C07C8">
      <w:pPr>
        <w:pStyle w:val="Tekstpodstawowy"/>
        <w:ind w:firstLine="708"/>
        <w:rPr>
          <w:rFonts w:asciiTheme="minorHAnsi" w:hAnsiTheme="minorHAnsi" w:cs="Calibri"/>
          <w:sz w:val="22"/>
          <w:szCs w:val="22"/>
        </w:rPr>
      </w:pPr>
      <w:r w:rsidRPr="003F0353">
        <w:rPr>
          <w:rFonts w:asciiTheme="minorHAnsi" w:hAnsiTheme="minorHAnsi" w:cs="Calibri"/>
          <w:sz w:val="22"/>
          <w:szCs w:val="22"/>
        </w:rPr>
        <w:t xml:space="preserve">oświadczeń objętych Umową,  koordynowania obowiązków nałożonych Umową na Zamawiającego oraz </w:t>
      </w:r>
    </w:p>
    <w:p w:rsidR="003F0353" w:rsidRDefault="00D212E6" w:rsidP="002C07C8">
      <w:pPr>
        <w:pStyle w:val="Tekstpodstawowy"/>
        <w:ind w:firstLine="708"/>
        <w:rPr>
          <w:rFonts w:asciiTheme="minorHAnsi" w:hAnsiTheme="minorHAnsi" w:cs="Calibri"/>
          <w:b/>
          <w:sz w:val="22"/>
          <w:szCs w:val="22"/>
        </w:rPr>
      </w:pPr>
      <w:r w:rsidRPr="003F0353">
        <w:rPr>
          <w:rFonts w:asciiTheme="minorHAnsi" w:hAnsiTheme="minorHAnsi" w:cs="Calibri"/>
          <w:sz w:val="22"/>
          <w:szCs w:val="22"/>
        </w:rPr>
        <w:t xml:space="preserve">reprezentowania </w:t>
      </w:r>
      <w:r w:rsidR="00F97C04" w:rsidRPr="003F0353">
        <w:rPr>
          <w:rFonts w:asciiTheme="minorHAnsi" w:hAnsiTheme="minorHAnsi" w:cs="Calibri"/>
          <w:sz w:val="22"/>
          <w:szCs w:val="22"/>
        </w:rPr>
        <w:t xml:space="preserve"> </w:t>
      </w:r>
      <w:r w:rsidRPr="003F0353">
        <w:rPr>
          <w:rFonts w:asciiTheme="minorHAnsi" w:hAnsiTheme="minorHAnsi" w:cs="Calibri"/>
          <w:sz w:val="22"/>
          <w:szCs w:val="22"/>
        </w:rPr>
        <w:t>Zamawiającego w stosunkach z Dostawcą, jego (dalej "</w:t>
      </w:r>
      <w:r w:rsidRPr="003F0353">
        <w:rPr>
          <w:rFonts w:asciiTheme="minorHAnsi" w:hAnsiTheme="minorHAnsi" w:cs="Calibri"/>
          <w:b/>
          <w:sz w:val="22"/>
          <w:szCs w:val="22"/>
        </w:rPr>
        <w:t xml:space="preserve">Pełnomocnik </w:t>
      </w:r>
    </w:p>
    <w:p w:rsidR="003F0353" w:rsidRDefault="00D212E6" w:rsidP="002C07C8">
      <w:pPr>
        <w:pStyle w:val="Tekstpodstawowy"/>
        <w:ind w:firstLine="708"/>
        <w:rPr>
          <w:rFonts w:asciiTheme="minorHAnsi" w:hAnsiTheme="minorHAnsi" w:cs="Calibri"/>
          <w:sz w:val="22"/>
          <w:szCs w:val="22"/>
        </w:rPr>
      </w:pPr>
      <w:r w:rsidRPr="003F0353">
        <w:rPr>
          <w:rFonts w:asciiTheme="minorHAnsi" w:hAnsiTheme="minorHAnsi" w:cs="Calibri"/>
          <w:b/>
          <w:sz w:val="22"/>
          <w:szCs w:val="22"/>
        </w:rPr>
        <w:t>Zamawiającego</w:t>
      </w:r>
      <w:r w:rsidRPr="003F0353">
        <w:rPr>
          <w:rFonts w:asciiTheme="minorHAnsi" w:hAnsiTheme="minorHAnsi" w:cs="Calibri"/>
          <w:sz w:val="22"/>
          <w:szCs w:val="22"/>
        </w:rPr>
        <w:t xml:space="preserve">"). Pełnomocnik </w:t>
      </w:r>
      <w:r w:rsidR="00F97C04" w:rsidRPr="003F0353">
        <w:rPr>
          <w:rFonts w:asciiTheme="minorHAnsi" w:hAnsiTheme="minorHAnsi" w:cs="Calibri"/>
          <w:sz w:val="22"/>
          <w:szCs w:val="22"/>
        </w:rPr>
        <w:t xml:space="preserve"> </w:t>
      </w:r>
      <w:r w:rsidRPr="003F0353">
        <w:rPr>
          <w:rFonts w:asciiTheme="minorHAnsi" w:hAnsiTheme="minorHAnsi" w:cs="Calibri"/>
          <w:sz w:val="22"/>
          <w:szCs w:val="22"/>
        </w:rPr>
        <w:t xml:space="preserve">Zamawiającego nie jest uprawniony do podejmowania czynności oraz </w:t>
      </w:r>
    </w:p>
    <w:p w:rsidR="003F0353" w:rsidRDefault="00D212E6" w:rsidP="002C07C8">
      <w:pPr>
        <w:pStyle w:val="Tekstpodstawowy"/>
        <w:ind w:firstLine="708"/>
        <w:rPr>
          <w:rFonts w:asciiTheme="minorHAnsi" w:hAnsiTheme="minorHAnsi"/>
          <w:sz w:val="22"/>
          <w:szCs w:val="22"/>
        </w:rPr>
      </w:pPr>
      <w:r w:rsidRPr="003F0353">
        <w:rPr>
          <w:rFonts w:asciiTheme="minorHAnsi" w:hAnsiTheme="minorHAnsi" w:cs="Calibri"/>
          <w:sz w:val="22"/>
          <w:szCs w:val="22"/>
        </w:rPr>
        <w:t xml:space="preserve">składania oświadczeń woli, które </w:t>
      </w:r>
      <w:r w:rsidR="00F97C04" w:rsidRPr="003F0353">
        <w:rPr>
          <w:rFonts w:asciiTheme="minorHAnsi" w:hAnsiTheme="minorHAnsi" w:cs="Calibri"/>
          <w:sz w:val="22"/>
          <w:szCs w:val="22"/>
        </w:rPr>
        <w:t xml:space="preserve"> </w:t>
      </w:r>
      <w:r w:rsidRPr="003F0353">
        <w:rPr>
          <w:rFonts w:asciiTheme="minorHAnsi" w:hAnsiTheme="minorHAnsi" w:cs="Calibri"/>
          <w:sz w:val="22"/>
          <w:szCs w:val="22"/>
        </w:rPr>
        <w:t xml:space="preserve">skutkowałyby jakąkolwiek zmianą Umowy. </w:t>
      </w:r>
      <w:r w:rsidRPr="003F0353">
        <w:rPr>
          <w:rFonts w:asciiTheme="minorHAnsi" w:hAnsiTheme="minorHAnsi"/>
          <w:sz w:val="22"/>
          <w:szCs w:val="22"/>
        </w:rPr>
        <w:t xml:space="preserve">Zmiana Pełnomocnika </w:t>
      </w:r>
    </w:p>
    <w:p w:rsidR="003F0353" w:rsidRDefault="00D212E6" w:rsidP="002C07C8">
      <w:pPr>
        <w:pStyle w:val="Tekstpodstawowy"/>
        <w:ind w:firstLine="708"/>
        <w:rPr>
          <w:rFonts w:asciiTheme="minorHAnsi" w:hAnsiTheme="minorHAnsi"/>
          <w:sz w:val="22"/>
          <w:szCs w:val="22"/>
        </w:rPr>
      </w:pPr>
      <w:r w:rsidRPr="003F0353">
        <w:rPr>
          <w:rFonts w:asciiTheme="minorHAnsi" w:hAnsiTheme="minorHAnsi"/>
          <w:sz w:val="22"/>
          <w:szCs w:val="22"/>
        </w:rPr>
        <w:t>Zamawiającego nie stanowi zmiany Umowy</w:t>
      </w:r>
      <w:r w:rsidR="003F0353">
        <w:rPr>
          <w:rFonts w:asciiTheme="minorHAnsi" w:hAnsiTheme="minorHAnsi"/>
          <w:sz w:val="22"/>
          <w:szCs w:val="22"/>
        </w:rPr>
        <w:t xml:space="preserve"> </w:t>
      </w:r>
      <w:r w:rsidR="00F97C04" w:rsidRPr="003F0353">
        <w:rPr>
          <w:rFonts w:asciiTheme="minorHAnsi" w:hAnsiTheme="minorHAnsi"/>
          <w:sz w:val="22"/>
          <w:szCs w:val="22"/>
        </w:rPr>
        <w:t xml:space="preserve"> </w:t>
      </w:r>
      <w:r w:rsidRPr="003F0353">
        <w:rPr>
          <w:rFonts w:asciiTheme="minorHAnsi" w:hAnsiTheme="minorHAnsi"/>
          <w:sz w:val="22"/>
          <w:szCs w:val="22"/>
        </w:rPr>
        <w:t>i następować będzie z chwilą pisemnego</w:t>
      </w:r>
      <w:r w:rsidR="00F97C04" w:rsidRPr="003F0353">
        <w:rPr>
          <w:rFonts w:asciiTheme="minorHAnsi" w:hAnsiTheme="minorHAnsi"/>
          <w:sz w:val="22"/>
          <w:szCs w:val="22"/>
        </w:rPr>
        <w:t xml:space="preserve"> </w:t>
      </w:r>
      <w:r w:rsidRPr="003F0353">
        <w:rPr>
          <w:rFonts w:asciiTheme="minorHAnsi" w:hAnsiTheme="minorHAnsi"/>
          <w:sz w:val="22"/>
          <w:szCs w:val="22"/>
        </w:rPr>
        <w:t xml:space="preserve">powiadomienia </w:t>
      </w:r>
      <w:r w:rsidR="003F0353">
        <w:rPr>
          <w:rFonts w:asciiTheme="minorHAnsi" w:hAnsiTheme="minorHAnsi"/>
          <w:sz w:val="22"/>
          <w:szCs w:val="22"/>
        </w:rPr>
        <w:t xml:space="preserve"> </w:t>
      </w:r>
    </w:p>
    <w:p w:rsidR="00D212E6" w:rsidRPr="003F0353" w:rsidRDefault="00D212E6" w:rsidP="002C07C8">
      <w:pPr>
        <w:pStyle w:val="Tekstpodstawowy"/>
        <w:ind w:firstLine="708"/>
        <w:rPr>
          <w:rFonts w:ascii="Calibri" w:hAnsi="Calibri" w:cs="Calibri"/>
          <w:sz w:val="22"/>
          <w:szCs w:val="22"/>
        </w:rPr>
      </w:pPr>
      <w:r w:rsidRPr="003F0353">
        <w:rPr>
          <w:rFonts w:asciiTheme="minorHAnsi" w:hAnsiTheme="minorHAnsi"/>
          <w:sz w:val="22"/>
          <w:szCs w:val="22"/>
        </w:rPr>
        <w:t>Dostawcy</w:t>
      </w:r>
      <w:r w:rsidRPr="003F0353">
        <w:rPr>
          <w:rFonts w:ascii="Calibri" w:hAnsi="Calibri"/>
          <w:sz w:val="22"/>
          <w:szCs w:val="22"/>
        </w:rPr>
        <w:t>.</w:t>
      </w:r>
    </w:p>
    <w:p w:rsidR="00D212E6" w:rsidRPr="00871424" w:rsidRDefault="00D212E6" w:rsidP="002C07C8">
      <w:pPr>
        <w:pStyle w:val="Nagwek2"/>
        <w:keepNext w:val="0"/>
        <w:widowControl w:val="0"/>
        <w:numPr>
          <w:ilvl w:val="1"/>
          <w:numId w:val="4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D212E6" w:rsidRPr="008529C6" w:rsidRDefault="00D212E6" w:rsidP="002C07C8">
      <w:pPr>
        <w:pStyle w:val="Tekstpodstawowy"/>
        <w:ind w:left="709"/>
        <w:jc w:val="both"/>
      </w:pPr>
      <w:r>
        <w:t>……………………………………………………………………………………………………………</w:t>
      </w:r>
    </w:p>
    <w:p w:rsidR="00D212E6" w:rsidRPr="003F0353" w:rsidRDefault="002C07C8" w:rsidP="002C07C8">
      <w:pPr>
        <w:pStyle w:val="Tekstpodstawowy"/>
        <w:jc w:val="both"/>
        <w:rPr>
          <w:rFonts w:asciiTheme="minorHAnsi" w:hAnsiTheme="minorHAnsi" w:cs="Calibri"/>
          <w:sz w:val="22"/>
          <w:szCs w:val="22"/>
        </w:rPr>
      </w:pPr>
      <w:r>
        <w:t xml:space="preserve">            </w:t>
      </w:r>
      <w:r>
        <w:tab/>
      </w:r>
      <w:r w:rsidR="00D212E6" w:rsidRPr="003F0353">
        <w:rPr>
          <w:rFonts w:asciiTheme="minorHAnsi" w:hAnsiTheme="minorHAnsi" w:cs="Calibri"/>
          <w:sz w:val="22"/>
          <w:szCs w:val="22"/>
        </w:rPr>
        <w:t xml:space="preserve">jako osobę upoważnioną do reprezentowania Dostawcy w celu składania w jego imieniu   </w:t>
      </w:r>
    </w:p>
    <w:p w:rsidR="00D212E6" w:rsidRPr="003F0353" w:rsidRDefault="00D212E6" w:rsidP="002C07C8">
      <w:pPr>
        <w:pStyle w:val="Tekstpodstawowy"/>
        <w:ind w:firstLine="708"/>
        <w:jc w:val="both"/>
        <w:rPr>
          <w:rFonts w:asciiTheme="minorHAnsi" w:hAnsiTheme="minorHAnsi" w:cs="Calibri"/>
          <w:sz w:val="22"/>
          <w:szCs w:val="22"/>
        </w:rPr>
      </w:pPr>
      <w:r w:rsidRPr="003F0353">
        <w:rPr>
          <w:rFonts w:asciiTheme="minorHAnsi" w:hAnsiTheme="minorHAnsi" w:cs="Calibri"/>
          <w:sz w:val="22"/>
          <w:szCs w:val="22"/>
        </w:rPr>
        <w:t xml:space="preserve">wszelkich oświadczeń objętych Umową, koordynowania obowiązków nałożonych Umową na </w:t>
      </w:r>
    </w:p>
    <w:p w:rsidR="002C07C8" w:rsidRDefault="00D212E6" w:rsidP="002C07C8">
      <w:pPr>
        <w:pStyle w:val="Tekstpodstawowy"/>
        <w:ind w:firstLine="708"/>
        <w:jc w:val="both"/>
        <w:rPr>
          <w:rFonts w:asciiTheme="minorHAnsi" w:hAnsiTheme="minorHAnsi" w:cs="Calibri"/>
          <w:sz w:val="22"/>
          <w:szCs w:val="22"/>
        </w:rPr>
      </w:pPr>
      <w:r w:rsidRPr="003F0353">
        <w:rPr>
          <w:rFonts w:asciiTheme="minorHAnsi" w:hAnsiTheme="minorHAnsi" w:cs="Calibri"/>
          <w:sz w:val="22"/>
          <w:szCs w:val="22"/>
        </w:rPr>
        <w:t>Dostawcę oraz reprezentowania Dostawcy w stosunkach z Zamawiającym, w tym do</w:t>
      </w:r>
    </w:p>
    <w:p w:rsidR="002C07C8" w:rsidRDefault="00D212E6" w:rsidP="002C07C8">
      <w:pPr>
        <w:pStyle w:val="Tekstpodstawowy"/>
        <w:ind w:firstLine="708"/>
        <w:jc w:val="both"/>
        <w:rPr>
          <w:rFonts w:asciiTheme="minorHAnsi" w:hAnsiTheme="minorHAnsi" w:cs="Calibri"/>
          <w:sz w:val="22"/>
          <w:szCs w:val="22"/>
        </w:rPr>
      </w:pPr>
      <w:r w:rsidRPr="003F0353">
        <w:rPr>
          <w:rFonts w:asciiTheme="minorHAnsi" w:hAnsiTheme="minorHAnsi" w:cs="Calibri"/>
          <w:sz w:val="22"/>
          <w:szCs w:val="22"/>
        </w:rPr>
        <w:t>przyjmowania pochodzących od tych podmiotów oświadczeń woli (dalej łącznie zwani</w:t>
      </w:r>
    </w:p>
    <w:p w:rsidR="002C07C8" w:rsidRDefault="00D212E6" w:rsidP="002C07C8">
      <w:pPr>
        <w:pStyle w:val="Tekstpodstawowy"/>
        <w:ind w:firstLine="708"/>
        <w:jc w:val="both"/>
        <w:rPr>
          <w:rFonts w:asciiTheme="minorHAnsi" w:hAnsiTheme="minorHAnsi" w:cs="Calibri"/>
          <w:sz w:val="22"/>
          <w:szCs w:val="22"/>
        </w:rPr>
      </w:pPr>
      <w:r w:rsidRPr="003F0353">
        <w:rPr>
          <w:rFonts w:asciiTheme="minorHAnsi" w:hAnsiTheme="minorHAnsi" w:cs="Calibri"/>
          <w:sz w:val="22"/>
          <w:szCs w:val="22"/>
        </w:rPr>
        <w:t>"</w:t>
      </w:r>
      <w:r w:rsidRPr="003F0353">
        <w:rPr>
          <w:rFonts w:asciiTheme="minorHAnsi" w:hAnsiTheme="minorHAnsi" w:cs="Calibri"/>
          <w:b/>
          <w:sz w:val="22"/>
          <w:szCs w:val="22"/>
        </w:rPr>
        <w:t>Pełnomocnikami Dostawcy</w:t>
      </w:r>
      <w:r w:rsidRPr="003F0353">
        <w:rPr>
          <w:rFonts w:asciiTheme="minorHAnsi" w:hAnsiTheme="minorHAnsi" w:cs="Calibri"/>
          <w:sz w:val="22"/>
          <w:szCs w:val="22"/>
        </w:rPr>
        <w:t>" lub z osobna „</w:t>
      </w:r>
      <w:r w:rsidRPr="003F0353">
        <w:rPr>
          <w:rFonts w:asciiTheme="minorHAnsi" w:hAnsiTheme="minorHAnsi" w:cs="Calibri"/>
          <w:b/>
          <w:sz w:val="22"/>
          <w:szCs w:val="22"/>
        </w:rPr>
        <w:t>Pełnomocnikiem Dostawcy</w:t>
      </w:r>
      <w:r w:rsidRPr="003F0353">
        <w:rPr>
          <w:rFonts w:asciiTheme="minorHAnsi" w:hAnsiTheme="minorHAnsi" w:cs="Calibri"/>
          <w:sz w:val="22"/>
          <w:szCs w:val="22"/>
        </w:rPr>
        <w:t xml:space="preserve">”). </w:t>
      </w:r>
      <w:r w:rsidRPr="003F0353">
        <w:rPr>
          <w:rFonts w:asciiTheme="minorHAnsi" w:hAnsiTheme="minorHAnsi"/>
          <w:sz w:val="22"/>
          <w:szCs w:val="22"/>
        </w:rPr>
        <w:t xml:space="preserve">Pełnomocnicy </w:t>
      </w:r>
    </w:p>
    <w:p w:rsidR="00D212E6" w:rsidRPr="002C07C8" w:rsidRDefault="00D212E6" w:rsidP="002C07C8">
      <w:pPr>
        <w:pStyle w:val="Tekstpodstawowy"/>
        <w:ind w:firstLine="708"/>
        <w:jc w:val="both"/>
        <w:rPr>
          <w:rFonts w:asciiTheme="minorHAnsi" w:hAnsiTheme="minorHAnsi" w:cs="Calibri"/>
          <w:sz w:val="22"/>
          <w:szCs w:val="22"/>
        </w:rPr>
      </w:pPr>
      <w:r w:rsidRPr="003F0353">
        <w:rPr>
          <w:rFonts w:asciiTheme="minorHAnsi" w:hAnsiTheme="minorHAnsi"/>
          <w:sz w:val="22"/>
          <w:szCs w:val="22"/>
        </w:rPr>
        <w:t xml:space="preserve">Dostawcy nie są uprawnieni do podejmowania czynności oraz składania oświadczeń woli, </w:t>
      </w:r>
    </w:p>
    <w:p w:rsidR="00D212E6" w:rsidRPr="005D485D" w:rsidRDefault="00D212E6" w:rsidP="002C07C8">
      <w:pPr>
        <w:pStyle w:val="Nagwek2"/>
        <w:widowControl w:val="0"/>
        <w:spacing w:before="0" w:line="360" w:lineRule="auto"/>
        <w:ind w:left="709"/>
        <w:jc w:val="both"/>
        <w:rPr>
          <w:rFonts w:ascii="Calibri" w:hAnsi="Calibri"/>
          <w:color w:val="auto"/>
          <w:sz w:val="20"/>
          <w:szCs w:val="20"/>
        </w:rPr>
      </w:pPr>
      <w:r w:rsidRPr="003F0353">
        <w:rPr>
          <w:rFonts w:asciiTheme="minorHAnsi" w:hAnsiTheme="minorHAnsi"/>
          <w:color w:val="auto"/>
          <w:sz w:val="22"/>
          <w:szCs w:val="22"/>
        </w:rPr>
        <w:t>które skutkowałyby jakąkolwiek zmianą Umowy. Zmiana Pełnomocników Dostawcy nie stanowi zmiany Umowy i następować będzie z chwilą pisemnego powiadomienia Zamawiającego</w:t>
      </w:r>
      <w:r w:rsidRPr="005D485D">
        <w:rPr>
          <w:rFonts w:ascii="Calibri" w:hAnsi="Calibri"/>
          <w:color w:val="auto"/>
          <w:sz w:val="20"/>
          <w:szCs w:val="20"/>
        </w:rPr>
        <w:t>.</w:t>
      </w:r>
    </w:p>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5D485D">
        <w:rPr>
          <w:rFonts w:ascii="Calibri" w:hAnsi="Calibri" w:cs="Calibri"/>
          <w:sz w:val="24"/>
        </w:rPr>
        <w:t>KARY UMOWNE</w:t>
      </w:r>
    </w:p>
    <w:p w:rsidR="00414C6E" w:rsidRPr="009C7E2A" w:rsidRDefault="00414C6E" w:rsidP="00AE4264">
      <w:pPr>
        <w:pStyle w:val="Nagwek2"/>
        <w:widowControl w:val="0"/>
        <w:numPr>
          <w:ilvl w:val="1"/>
          <w:numId w:val="42"/>
        </w:numPr>
        <w:spacing w:before="0" w:line="360" w:lineRule="auto"/>
        <w:rPr>
          <w:rFonts w:asciiTheme="minorHAnsi" w:hAnsiTheme="minorHAnsi" w:cstheme="minorHAnsi"/>
          <w:i/>
          <w:color w:val="auto"/>
          <w:sz w:val="22"/>
          <w:szCs w:val="22"/>
        </w:rPr>
      </w:pPr>
      <w:r w:rsidRPr="009C7E2A">
        <w:rPr>
          <w:rFonts w:asciiTheme="minorHAnsi" w:hAnsiTheme="minorHAnsi" w:cstheme="minorHAnsi"/>
          <w:color w:val="auto"/>
          <w:sz w:val="22"/>
          <w:szCs w:val="22"/>
        </w:rPr>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9C7E2A">
        <w:rPr>
          <w:rFonts w:asciiTheme="minorHAnsi" w:hAnsiTheme="minorHAnsi" w:cstheme="minorHAnsi"/>
          <w:i/>
          <w:color w:val="auto"/>
          <w:sz w:val="22"/>
          <w:szCs w:val="22"/>
        </w:rPr>
        <w:t xml:space="preserve">. </w:t>
      </w:r>
      <w:r w:rsidRPr="009C7E2A">
        <w:rPr>
          <w:rFonts w:asciiTheme="minorHAnsi" w:hAnsiTheme="minorHAnsi" w:cstheme="minorHAnsi"/>
          <w:color w:val="auto"/>
          <w:sz w:val="22"/>
          <w:szCs w:val="22"/>
        </w:rPr>
        <w:t>Kary będą liczone od kwoty netto.</w:t>
      </w:r>
      <w:r w:rsidRPr="009C7E2A">
        <w:rPr>
          <w:rFonts w:asciiTheme="minorHAnsi" w:hAnsiTheme="minorHAnsi" w:cstheme="minorHAnsi"/>
          <w:i/>
          <w:color w:val="auto"/>
          <w:sz w:val="22"/>
          <w:szCs w:val="22"/>
        </w:rPr>
        <w:t xml:space="preserve"> </w:t>
      </w:r>
      <w:r w:rsidRPr="009C7E2A">
        <w:rPr>
          <w:rStyle w:val="FontStyle17"/>
          <w:rFonts w:asciiTheme="minorHAnsi" w:hAnsiTheme="minorHAnsi" w:cstheme="minorHAnsi"/>
          <w:color w:val="auto"/>
          <w:sz w:val="22"/>
          <w:szCs w:val="22"/>
        </w:rPr>
        <w:t xml:space="preserve"> Łączna odpowiedzialność Dostawcy z tytułu zastrzeżonych w umowie kar ze wszystkich tytułów nie może przekroczyć 20% wartości wynagrodzenia umownego.</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auto"/>
          <w:sz w:val="22"/>
          <w:szCs w:val="22"/>
        </w:rPr>
      </w:pPr>
      <w:r w:rsidRPr="009C7E2A">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49574D"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auto"/>
          <w:sz w:val="22"/>
          <w:szCs w:val="22"/>
        </w:rPr>
        <w:t>W przypadku, jeżeli kara umowna określona w pkt 6.1 nie pokryje poniesionej przez Zamawiającego szkody, Zamawiający może dochodzić odszkodowania w wysokości przekraczającej zastrzeżoną karę umowną na zasadach ogólnych</w:t>
      </w:r>
      <w:r w:rsidR="005E40A5" w:rsidRPr="009C7E2A">
        <w:rPr>
          <w:rFonts w:asciiTheme="minorHAnsi" w:hAnsiTheme="minorHAnsi"/>
          <w:color w:val="auto"/>
          <w:sz w:val="22"/>
          <w:szCs w:val="22"/>
        </w:rPr>
        <w:t xml:space="preserve"> z </w:t>
      </w:r>
      <w:r w:rsidR="005E40A5" w:rsidRPr="009C7E2A">
        <w:rPr>
          <w:rFonts w:asciiTheme="minorHAnsi" w:hAnsiTheme="minorHAnsi" w:cstheme="minorHAnsi"/>
          <w:color w:val="auto"/>
          <w:sz w:val="22"/>
          <w:szCs w:val="22"/>
        </w:rPr>
        <w:t>zastrzeżeniem postanowień Umowy. Dostawca nie odpowiada za szkody następcze i pośrednie, w tym za utracone korzyści</w:t>
      </w:r>
      <w:r w:rsidR="005E40A5" w:rsidRPr="009C7E2A">
        <w:rPr>
          <w:rFonts w:asciiTheme="minorHAnsi" w:hAnsiTheme="minorHAnsi"/>
          <w:color w:val="auto"/>
          <w:sz w:val="22"/>
          <w:szCs w:val="22"/>
        </w:rPr>
        <w:t xml:space="preserve"> </w:t>
      </w:r>
      <w:r w:rsidRPr="009C7E2A">
        <w:rPr>
          <w:rFonts w:asciiTheme="minorHAnsi" w:hAnsiTheme="minorHAnsi"/>
          <w:color w:val="auto"/>
          <w:sz w:val="22"/>
          <w:szCs w:val="22"/>
        </w:rPr>
        <w:t xml:space="preserve">. </w:t>
      </w:r>
      <w:r w:rsidR="0049574D" w:rsidRPr="009C7E2A">
        <w:rPr>
          <w:rFonts w:asciiTheme="minorHAnsi" w:eastAsia="Times New Roman" w:hAnsiTheme="minorHAnsi" w:cs="Arial"/>
          <w:iCs/>
          <w:color w:val="000000" w:themeColor="text1"/>
          <w:sz w:val="22"/>
          <w:szCs w:val="22"/>
        </w:rPr>
        <w:t xml:space="preserve">Odpowiedzialność dostawcy z jakiegokolwiek tytułu prawnego związanego z realizacją umowy ograniczona jest do wartości umowy. </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000000" w:themeColor="text1"/>
          <w:sz w:val="22"/>
          <w:szCs w:val="22"/>
        </w:rPr>
        <w:t>Zamawiający jest uprawniony do potrącenia kar umownych z wynagrodzenia należnego Dostawcy.</w:t>
      </w:r>
    </w:p>
    <w:p w:rsidR="00D212E6" w:rsidRPr="009C7E2A" w:rsidRDefault="00D212E6" w:rsidP="00AE4264">
      <w:pPr>
        <w:pStyle w:val="Nagwek2"/>
        <w:keepNext w:val="0"/>
        <w:keepLines w:val="0"/>
        <w:numPr>
          <w:ilvl w:val="1"/>
          <w:numId w:val="42"/>
        </w:numPr>
        <w:spacing w:before="120" w:after="120" w:line="288" w:lineRule="auto"/>
        <w:jc w:val="both"/>
        <w:rPr>
          <w:rFonts w:asciiTheme="minorHAnsi" w:hAnsiTheme="minorHAnsi" w:cs="Arial"/>
          <w:color w:val="auto"/>
          <w:sz w:val="22"/>
          <w:szCs w:val="22"/>
        </w:rPr>
      </w:pPr>
      <w:r w:rsidRPr="009C7E2A">
        <w:rPr>
          <w:rFonts w:asciiTheme="minorHAnsi" w:hAnsiTheme="minorHAnsi"/>
          <w:color w:val="000000" w:themeColor="text1"/>
          <w:sz w:val="22"/>
          <w:szCs w:val="22"/>
        </w:rPr>
        <w:t xml:space="preserve">Spory wynikające z niniejszej umowy rozstrzygał będzie Sąd właściwy dla siedziby </w:t>
      </w:r>
      <w:r w:rsidRPr="009C7E2A">
        <w:rPr>
          <w:rFonts w:asciiTheme="minorHAnsi" w:hAnsiTheme="minorHAnsi" w:cs="Arial"/>
          <w:color w:val="auto"/>
          <w:sz w:val="22"/>
          <w:szCs w:val="22"/>
        </w:rPr>
        <w:t>Zamawiającego</w:t>
      </w:r>
    </w:p>
    <w:p w:rsidR="00D212E6" w:rsidRPr="00E07A0B" w:rsidRDefault="00D212E6" w:rsidP="00AE4264">
      <w:pPr>
        <w:keepNext/>
        <w:numPr>
          <w:ilvl w:val="0"/>
          <w:numId w:val="4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lastRenderedPageBreak/>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udziela Zamawiającemu gwarancji jakości na Towar na okres </w:t>
      </w:r>
      <w:r w:rsidR="00537B16">
        <w:rPr>
          <w:rFonts w:asciiTheme="minorHAnsi" w:eastAsia="Times New Roman" w:hAnsiTheme="minorHAnsi" w:cs="Arial"/>
          <w:b/>
          <w:bCs/>
          <w:iCs/>
          <w:kern w:val="20"/>
        </w:rPr>
        <w:t>12</w:t>
      </w:r>
      <w:r w:rsidR="00C65BF8" w:rsidRPr="009365FF">
        <w:rPr>
          <w:rFonts w:asciiTheme="minorHAnsi" w:eastAsia="Times New Roman" w:hAnsiTheme="minorHAnsi" w:cs="Arial"/>
          <w:b/>
          <w:bCs/>
          <w:iCs/>
          <w:kern w:val="20"/>
        </w:rPr>
        <w:t xml:space="preserve"> </w:t>
      </w:r>
      <w:r w:rsidRPr="009365FF">
        <w:rPr>
          <w:rFonts w:asciiTheme="minorHAnsi" w:eastAsia="Times New Roman" w:hAnsiTheme="minorHAnsi" w:cs="Arial"/>
          <w:b/>
          <w:bCs/>
          <w:iCs/>
          <w:kern w:val="20"/>
        </w:rPr>
        <w:t xml:space="preserve">miesięcy od daty dostawy </w:t>
      </w:r>
      <w:r w:rsidR="00811EE7">
        <w:rPr>
          <w:rFonts w:asciiTheme="minorHAnsi" w:eastAsia="Times New Roman" w:hAnsiTheme="minorHAnsi" w:cs="Arial"/>
          <w:bCs/>
          <w:iCs/>
          <w:kern w:val="20"/>
        </w:rPr>
        <w:t>kształtowników</w:t>
      </w:r>
      <w:r w:rsidR="00C06BB0" w:rsidRPr="009365FF">
        <w:rPr>
          <w:rFonts w:asciiTheme="minorHAnsi" w:eastAsia="Times New Roman" w:hAnsiTheme="minorHAnsi" w:cs="Arial"/>
          <w:bCs/>
          <w:iCs/>
          <w:kern w:val="20"/>
        </w:rPr>
        <w:t xml:space="preserve"> </w:t>
      </w:r>
      <w:r w:rsidRPr="009365FF">
        <w:rPr>
          <w:rFonts w:asciiTheme="minorHAnsi" w:eastAsia="Times New Roman" w:hAnsiTheme="minorHAnsi" w:cs="Arial"/>
          <w:bCs/>
          <w:iCs/>
          <w:kern w:val="20"/>
        </w:rPr>
        <w:t xml:space="preserve">do Zamawiającego. </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w szczególności gwarantuje, że </w:t>
      </w:r>
      <w:r w:rsidR="006F20BE" w:rsidRPr="009365FF">
        <w:rPr>
          <w:rFonts w:asciiTheme="minorHAnsi" w:eastAsia="Times New Roman" w:hAnsiTheme="minorHAnsi" w:cs="Arial"/>
          <w:bCs/>
          <w:iCs/>
          <w:kern w:val="20"/>
        </w:rPr>
        <w:t xml:space="preserve">łańcuch </w:t>
      </w:r>
      <w:r w:rsidR="00C06BB0" w:rsidRPr="009365FF">
        <w:rPr>
          <w:rFonts w:asciiTheme="minorHAnsi" w:eastAsia="Times New Roman" w:hAnsiTheme="minorHAnsi" w:cs="Arial"/>
          <w:bCs/>
          <w:iCs/>
          <w:kern w:val="20"/>
        </w:rPr>
        <w:t xml:space="preserve">spełniają wymogi określone </w:t>
      </w:r>
      <w:r w:rsidRPr="009365FF">
        <w:rPr>
          <w:rFonts w:asciiTheme="minorHAnsi" w:eastAsia="Times New Roman" w:hAnsiTheme="minorHAnsi" w:cs="Arial"/>
          <w:bCs/>
          <w:iCs/>
          <w:kern w:val="20"/>
        </w:rPr>
        <w:t xml:space="preserve">określonych </w:t>
      </w:r>
      <w:r w:rsidR="00CD353C" w:rsidRPr="009365FF">
        <w:rPr>
          <w:rFonts w:asciiTheme="minorHAnsi" w:eastAsia="Times New Roman" w:hAnsiTheme="minorHAnsi" w:cs="Arial"/>
          <w:bCs/>
          <w:iCs/>
          <w:kern w:val="20"/>
        </w:rPr>
        <w:t>dla tego typu materiałów</w:t>
      </w:r>
      <w:r w:rsidR="006F20BE" w:rsidRPr="009365FF">
        <w:rPr>
          <w:rFonts w:asciiTheme="minorHAnsi" w:eastAsia="Times New Roman" w:hAnsiTheme="minorHAnsi" w:cs="Arial"/>
          <w:bCs/>
          <w:iCs/>
          <w:kern w:val="20"/>
        </w:rPr>
        <w:t xml:space="preserve"> z uwzględnieniem </w:t>
      </w:r>
      <w:r w:rsidR="00267462" w:rsidRPr="009365FF">
        <w:rPr>
          <w:rFonts w:asciiTheme="minorHAnsi" w:eastAsia="Times New Roman" w:hAnsiTheme="minorHAnsi" w:cs="Arial"/>
          <w:bCs/>
          <w:iCs/>
          <w:kern w:val="20"/>
        </w:rPr>
        <w:t>pkt1. ppkt.12 niniejszej Umowy</w:t>
      </w:r>
      <w:r w:rsidR="00CD353C" w:rsidRPr="009365FF">
        <w:rPr>
          <w:rFonts w:asciiTheme="minorHAnsi" w:eastAsia="Times New Roman" w:hAnsiTheme="minorHAnsi" w:cs="Arial"/>
          <w:bCs/>
          <w:iCs/>
          <w:kern w:val="20"/>
        </w:rPr>
        <w:t>.</w:t>
      </w:r>
    </w:p>
    <w:p w:rsidR="00D212E6" w:rsidRPr="00E07A0B" w:rsidRDefault="00D212E6" w:rsidP="00AE4264">
      <w:pPr>
        <w:pStyle w:val="Akapitzlist"/>
        <w:keepNext/>
        <w:numPr>
          <w:ilvl w:val="0"/>
          <w:numId w:val="4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r w:rsidR="00C06BB0">
        <w:rPr>
          <w:rFonts w:asciiTheme="minorHAnsi" w:eastAsiaTheme="majorEastAsia" w:hAnsiTheme="minorHAnsi" w:cstheme="minorHAnsi"/>
          <w:b/>
          <w:color w:val="000000" w:themeColor="text1"/>
          <w:sz w:val="24"/>
        </w:rPr>
        <w:t xml:space="preserve">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Celem zabezpieczenia roszczeń Zamawiającego wynikających z niewykonania lub nienależytego</w:t>
      </w:r>
      <w:r w:rsidRPr="009365FF">
        <w:rPr>
          <w:rFonts w:asciiTheme="minorHAnsi" w:hAnsiTheme="minorHAnsi" w:cs="Calibri"/>
          <w:color w:val="000000"/>
          <w:lang w:eastAsia="ja-JP"/>
        </w:rPr>
        <w:t xml:space="preserve"> </w:t>
      </w:r>
      <w:r w:rsidRPr="009365FF">
        <w:rPr>
          <w:rFonts w:asciiTheme="minorHAnsi" w:hAnsiTheme="minorHAnsi" w:cs="Calibri"/>
        </w:rPr>
        <w:t xml:space="preserve">wykonania Umowy </w:t>
      </w:r>
      <w:r w:rsidR="00A4377B">
        <w:rPr>
          <w:rFonts w:ascii="Verdana" w:hAnsi="Verdana" w:cstheme="minorHAnsi"/>
          <w:sz w:val="18"/>
          <w:szCs w:val="18"/>
        </w:rPr>
        <w:t>Dostawca</w:t>
      </w:r>
      <w:r w:rsidR="00A4377B" w:rsidRPr="009365FF">
        <w:rPr>
          <w:rFonts w:asciiTheme="minorHAnsi" w:hAnsiTheme="minorHAnsi" w:cs="Calibri"/>
        </w:rPr>
        <w:t xml:space="preserve"> </w:t>
      </w:r>
      <w:r w:rsidRPr="009365FF">
        <w:rPr>
          <w:rFonts w:asciiTheme="minorHAnsi" w:hAnsiTheme="minorHAnsi" w:cs="Calibri"/>
        </w:rPr>
        <w:t>dostarczy Zamawiającemu:</w:t>
      </w:r>
    </w:p>
    <w:p w:rsidR="00D212E6" w:rsidRPr="009365FF" w:rsidRDefault="00D212E6" w:rsidP="00AE4264">
      <w:pPr>
        <w:pStyle w:val="Akapitzlist"/>
        <w:numPr>
          <w:ilvl w:val="2"/>
          <w:numId w:val="42"/>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Gwarancję Należytego Wykonania Przedmiotu Umowy - nieodwołalną, bezwarunkową i płatną na pierwsze żądanie Zamawiającego w formie określonej w pkt. 7.2.  w wysokości </w:t>
      </w:r>
      <w:r w:rsidR="00537B16">
        <w:rPr>
          <w:rFonts w:asciiTheme="minorHAnsi" w:hAnsiTheme="minorHAnsi" w:cs="Calibri"/>
          <w:b/>
        </w:rPr>
        <w:t>2</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do 30 dni po okresie realizacji Umowy - </w:t>
      </w:r>
      <w:r w:rsidR="00A4377B">
        <w:rPr>
          <w:rFonts w:ascii="Verdana" w:hAnsi="Verdana" w:cstheme="minorHAnsi"/>
          <w:sz w:val="18"/>
          <w:szCs w:val="18"/>
        </w:rPr>
        <w:t>Dostawca</w:t>
      </w:r>
      <w:r w:rsidR="00A4377B" w:rsidRPr="009365FF">
        <w:rPr>
          <w:rFonts w:asciiTheme="minorHAnsi" w:hAnsiTheme="minorHAnsi" w:cs="Calibri"/>
        </w:rPr>
        <w:t xml:space="preserve"> </w:t>
      </w:r>
      <w:r w:rsidRPr="009365FF">
        <w:rPr>
          <w:rFonts w:asciiTheme="minorHAnsi" w:hAnsiTheme="minorHAnsi" w:cs="Calibri"/>
        </w:rPr>
        <w:t>zobowiązuje się dostarczyć Gwarancję Wykonania Przedmiotu Umowy w terminie 14 dni od dnia zawarcia Umowy; dostarczenie tej Gwarancji jest warunkiem wejścia Umowy w życie.</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wnoszone jest w jednej lub kilku spośród poniższych form, zgodnie z wyborem </w:t>
      </w:r>
      <w:r w:rsidR="00A4377B">
        <w:rPr>
          <w:rFonts w:ascii="Verdana" w:hAnsi="Verdana" w:cstheme="minorHAnsi"/>
          <w:sz w:val="18"/>
          <w:szCs w:val="18"/>
        </w:rPr>
        <w:t>Dostawc</w:t>
      </w:r>
      <w:r w:rsidRPr="009365FF">
        <w:rPr>
          <w:rFonts w:asciiTheme="minorHAnsi" w:hAnsiTheme="minorHAnsi" w:cs="Calibri"/>
        </w:rPr>
        <w:t xml:space="preserve">y: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pieniądzu - na rachunek bankowy wskazany przez Zamawiającego,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bankowym lub poręczeniu spółdzielczej kasy oszczędnościowo-kredytowej, z tym że zobowiązanie kasy jest zawsze zobowiązaniem pieniężnym;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bankowej;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ubezpieczeniowej;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poręczeniu udzielanym przez podmioty, o których mowa w art. 6b ust. 5 pkt 2 ustawy z dnia 9 listopada 2000 r. o utworzeniu Polskiej Agencji Rozwoju Przedsiębiorczości (</w:t>
      </w:r>
      <w:proofErr w:type="spellStart"/>
      <w:r w:rsidRPr="009365FF">
        <w:rPr>
          <w:rFonts w:asciiTheme="minorHAnsi" w:hAnsiTheme="minorHAnsi" w:cs="Calibri"/>
        </w:rPr>
        <w:t>t.j</w:t>
      </w:r>
      <w:proofErr w:type="spellEnd"/>
      <w:r w:rsidRPr="009365FF">
        <w:rPr>
          <w:rFonts w:asciiTheme="minorHAnsi" w:hAnsiTheme="minorHAnsi" w:cs="Calibri"/>
        </w:rPr>
        <w:t xml:space="preserve">. Dz. U. z 2018 r. poz. 110).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 pieniądzu powinno być wpłacone na rachunek bankowy Zamawiającego w PKO BP nr: </w:t>
      </w:r>
      <w:r w:rsidRPr="009365FF">
        <w:rPr>
          <w:rFonts w:asciiTheme="minorHAnsi" w:hAnsiTheme="minorHAnsi" w:cs="Calibri"/>
          <w:b/>
        </w:rPr>
        <w:t>24 1020 1026 0000 1102 0296 1860,</w:t>
      </w:r>
      <w:r w:rsidRPr="009365FF">
        <w:rPr>
          <w:rFonts w:asciiTheme="minorHAnsi" w:hAnsiTheme="minorHAnsi" w:cs="Calibri"/>
        </w:rPr>
        <w:t xml:space="preserve"> w terminie 14 dni od dnia zawarcia Umowy. Zabezpieczenie w pieniądzu będzie przechowywane na oprocentowanym rachunku bankowym.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Zamawiający zwróci </w:t>
      </w:r>
      <w:r w:rsidR="00A4377B">
        <w:rPr>
          <w:rFonts w:ascii="Verdana" w:hAnsi="Verdana" w:cstheme="minorHAnsi"/>
          <w:sz w:val="18"/>
          <w:szCs w:val="18"/>
        </w:rPr>
        <w:t>Dostawc</w:t>
      </w:r>
      <w:r w:rsidRPr="009365FF">
        <w:rPr>
          <w:rFonts w:asciiTheme="minorHAnsi" w:hAnsiTheme="minorHAnsi" w:cs="Calibri"/>
        </w:rPr>
        <w:t xml:space="preserve">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t>
      </w:r>
      <w:r w:rsidR="00A4377B">
        <w:rPr>
          <w:rFonts w:ascii="Verdana" w:hAnsi="Verdana" w:cstheme="minorHAnsi"/>
          <w:sz w:val="18"/>
          <w:szCs w:val="18"/>
        </w:rPr>
        <w:t>Dostaw</w:t>
      </w:r>
      <w:r w:rsidRPr="009365FF">
        <w:rPr>
          <w:rFonts w:asciiTheme="minorHAnsi" w:hAnsiTheme="minorHAnsi" w:cs="Calibri"/>
        </w:rPr>
        <w:t>cy.</w:t>
      </w:r>
    </w:p>
    <w:p w:rsidR="00C0330D"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Projekt poręczenia lub gwarancji będzie wymagał zatwierdzenia przez Zamawiającego</w:t>
      </w:r>
    </w:p>
    <w:p w:rsidR="00C0330D" w:rsidRDefault="00C0330D" w:rsidP="00AE4264">
      <w:pPr>
        <w:pStyle w:val="Nagwek1"/>
        <w:keepNext w:val="0"/>
        <w:keepLines/>
        <w:widowControl w:val="0"/>
        <w:numPr>
          <w:ilvl w:val="0"/>
          <w:numId w:val="42"/>
        </w:numPr>
        <w:spacing w:line="360" w:lineRule="auto"/>
        <w:jc w:val="both"/>
        <w:rPr>
          <w:rFonts w:asciiTheme="minorHAnsi" w:hAnsiTheme="minorHAnsi" w:cstheme="minorHAnsi"/>
          <w:sz w:val="24"/>
        </w:rPr>
      </w:pPr>
      <w:r w:rsidRPr="00C0330D">
        <w:rPr>
          <w:rFonts w:asciiTheme="minorHAnsi" w:hAnsiTheme="minorHAnsi" w:cstheme="minorHAnsi"/>
          <w:sz w:val="24"/>
        </w:rPr>
        <w:t xml:space="preserve">NIEZALEŻNOŚĆ ORAZ KONFLIKT INTERESÓW </w:t>
      </w:r>
    </w:p>
    <w:p w:rsidR="00C0330D" w:rsidRPr="00C0330D" w:rsidRDefault="005D4FB7" w:rsidP="00AE4264">
      <w:pPr>
        <w:pStyle w:val="Akapitzlist"/>
        <w:numPr>
          <w:ilvl w:val="1"/>
          <w:numId w:val="42"/>
        </w:numPr>
        <w:jc w:val="both"/>
        <w:rPr>
          <w:rFonts w:asciiTheme="minorHAnsi" w:hAnsiTheme="minorHAnsi" w:cstheme="minorHAnsi"/>
        </w:rPr>
      </w:pPr>
      <w:proofErr w:type="spellStart"/>
      <w:r>
        <w:rPr>
          <w:rFonts w:asciiTheme="minorHAnsi" w:hAnsiTheme="minorHAnsi" w:cstheme="minorHAnsi"/>
          <w:lang w:val="de-DE"/>
        </w:rPr>
        <w:t>Dostawca</w:t>
      </w:r>
      <w:proofErr w:type="spellEnd"/>
      <w:r w:rsidR="00C0330D" w:rsidRPr="00C0330D">
        <w:rPr>
          <w:rFonts w:asciiTheme="minorHAnsi" w:hAnsiTheme="minorHAnsi" w:cstheme="minorHAnsi"/>
        </w:rPr>
        <w:t xml:space="preserve"> oświadcza, że ze strony osób wchodzących w skład zesp</w:t>
      </w:r>
      <w:r>
        <w:rPr>
          <w:rFonts w:asciiTheme="minorHAnsi" w:hAnsiTheme="minorHAnsi" w:cstheme="minorHAnsi"/>
        </w:rPr>
        <w:t>ołu wyznaczonego przez Dostawcę</w:t>
      </w:r>
      <w:r w:rsidR="00C0330D" w:rsidRPr="00C0330D">
        <w:rPr>
          <w:rFonts w:asciiTheme="minorHAnsi" w:hAnsiTheme="minorHAnsi" w:cstheme="minorHAnsi"/>
        </w:rPr>
        <w:t xml:space="preserve">     </w:t>
      </w:r>
    </w:p>
    <w:p w:rsidR="00C0330D" w:rsidRDefault="005D4FB7" w:rsidP="00C0330D">
      <w:pPr>
        <w:pStyle w:val="Akapitzlist"/>
        <w:ind w:left="709"/>
        <w:jc w:val="both"/>
        <w:rPr>
          <w:rFonts w:asciiTheme="minorHAnsi" w:hAnsiTheme="minorHAnsi" w:cstheme="minorHAnsi"/>
        </w:rPr>
      </w:pPr>
      <w:r>
        <w:rPr>
          <w:rFonts w:asciiTheme="minorHAnsi" w:hAnsiTheme="minorHAnsi" w:cstheme="minorHAnsi"/>
        </w:rPr>
        <w:t>do realizacji dostaw</w:t>
      </w:r>
      <w:r w:rsidR="00C0330D" w:rsidRPr="00C0330D">
        <w:rPr>
          <w:rFonts w:asciiTheme="minorHAnsi" w:hAnsiTheme="minorHAnsi" w:cstheme="minorHAnsi"/>
        </w:rPr>
        <w:t xml:space="preserve"> objętych Umową nie występuje jakikolwiek konflikt interesów, który mógłby stanowić </w:t>
      </w:r>
      <w:r>
        <w:rPr>
          <w:rFonts w:asciiTheme="minorHAnsi" w:hAnsiTheme="minorHAnsi" w:cstheme="minorHAnsi"/>
        </w:rPr>
        <w:t>przeszkodę dla wykonywania dostawy</w:t>
      </w:r>
      <w:r w:rsidR="00C0330D" w:rsidRPr="00C0330D">
        <w:rPr>
          <w:rFonts w:asciiTheme="minorHAnsi" w:hAnsiTheme="minorHAnsi" w:cstheme="minorHAnsi"/>
        </w:rPr>
        <w:t>, wpływać na bezstronność, nieza</w:t>
      </w:r>
      <w:r>
        <w:rPr>
          <w:rFonts w:asciiTheme="minorHAnsi" w:hAnsiTheme="minorHAnsi" w:cstheme="minorHAnsi"/>
        </w:rPr>
        <w:t>leżność lub rzetelność Dostawcy lub jakość towaru. Dostawca oświadcza również, że Dostawca</w:t>
      </w:r>
      <w:r w:rsidR="00C0330D" w:rsidRPr="00C0330D">
        <w:rPr>
          <w:rFonts w:asciiTheme="minorHAnsi" w:hAnsiTheme="minorHAnsi"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asciiTheme="minorHAnsi" w:hAnsiTheme="minorHAnsi" w:cstheme="minorHAnsi"/>
        </w:rPr>
        <w:t>i a także, że pomiędzy Dostawcą,</w:t>
      </w:r>
      <w:r w:rsidR="00C0330D" w:rsidRPr="00C0330D">
        <w:rPr>
          <w:rFonts w:asciiTheme="minorHAnsi" w:hAnsiTheme="minorHAnsi" w:cstheme="minorHAnsi"/>
        </w:rPr>
        <w:t xml:space="preserve"> a Zamawiającym nie istnieją powiązania kapitałowe lub osobowe, w t</w:t>
      </w:r>
      <w:r>
        <w:rPr>
          <w:rFonts w:asciiTheme="minorHAnsi" w:hAnsiTheme="minorHAnsi" w:cstheme="minorHAnsi"/>
        </w:rPr>
        <w:t>ym powiązania pomiędzy Dostawcą,</w:t>
      </w:r>
      <w:r w:rsidR="00C0330D" w:rsidRPr="00C0330D">
        <w:rPr>
          <w:rFonts w:asciiTheme="minorHAnsi" w:hAnsiTheme="minorHAnsi" w:cstheme="minorHAnsi"/>
        </w:rPr>
        <w:t xml:space="preserve"> a osobami ze strony Zamawiającego, które prowadziły lub będą prowadziły działania dotyczące zawarcia, zmiany lub rozwiązania Umowy, które prowadzą lub mogłyby prowadzić do konfliktu interesów.</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W przypadku powstania po podpisaniu niniejszej Umowy ryzyka ewentualnego konfliktu interesów choćby potencjalnie wpływającego na prawdziwość lub kompletność oświadczenia, o którym m</w:t>
      </w:r>
      <w:r w:rsidR="005D4FB7">
        <w:rPr>
          <w:rFonts w:asciiTheme="minorHAnsi" w:hAnsiTheme="minorHAnsi" w:cstheme="minorHAnsi"/>
        </w:rPr>
        <w:t xml:space="preserve">owa </w:t>
      </w:r>
      <w:r w:rsidR="005D4FB7">
        <w:rPr>
          <w:rFonts w:asciiTheme="minorHAnsi" w:hAnsiTheme="minorHAnsi" w:cstheme="minorHAnsi"/>
        </w:rPr>
        <w:br/>
      </w:r>
      <w:r w:rsidR="005D4FB7">
        <w:rPr>
          <w:rFonts w:asciiTheme="minorHAnsi" w:hAnsiTheme="minorHAnsi" w:cstheme="minorHAnsi"/>
        </w:rPr>
        <w:lastRenderedPageBreak/>
        <w:t>w ust. 1 powyżej, Dostawca</w:t>
      </w:r>
      <w:r w:rsidRPr="00C0330D">
        <w:rPr>
          <w:rFonts w:asciiTheme="minorHAnsi" w:hAnsiTheme="minorHAnsi" w:cstheme="minorHAnsi"/>
        </w:rPr>
        <w:t xml:space="preserve"> o zaistniałym ryzyku powiadomi Zamawiającego i niezwłocznie zapobiegnie takiemu potencjalnemu konfliktowi interesów w zgodzie z interesami Zamawiającego oraz – o ile ma to zastoso</w:t>
      </w:r>
      <w:r w:rsidR="005D4FB7">
        <w:rPr>
          <w:rFonts w:asciiTheme="minorHAnsi" w:hAnsiTheme="minorHAnsi" w:cstheme="minorHAnsi"/>
        </w:rPr>
        <w:t>wanie – obowiązującymi Dostawcę</w:t>
      </w:r>
      <w:r w:rsidRPr="00C0330D">
        <w:rPr>
          <w:rFonts w:asciiTheme="minorHAnsi" w:hAnsiTheme="minorHAnsi" w:cstheme="minorHAnsi"/>
        </w:rPr>
        <w:t xml:space="preserve"> zas</w:t>
      </w:r>
      <w:r w:rsidR="005D4FB7">
        <w:rPr>
          <w:rFonts w:asciiTheme="minorHAnsi" w:hAnsiTheme="minorHAnsi" w:cstheme="minorHAnsi"/>
        </w:rPr>
        <w:t>adami etyki zawodowej. Dostawca</w:t>
      </w:r>
      <w:r w:rsidRPr="00C0330D">
        <w:rPr>
          <w:rFonts w:asciiTheme="minorHAnsi" w:hAnsiTheme="minorHAnsi" w:cstheme="minorHAnsi"/>
        </w:rPr>
        <w:t xml:space="preserve"> zobowiązuje się zachować należytą staranność w prowadzeniu swojej działalności, tak aby uniknąć konfliktu interesów w trakcie realizacji Umowy. </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D212E6" w:rsidRPr="00C0330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C0330D">
        <w:rPr>
          <w:rFonts w:ascii="Calibri" w:hAnsi="Calibri" w:cs="Calibri"/>
          <w:sz w:val="24"/>
        </w:rPr>
        <w:t>POZOSTAŁE UREGULOWANIA</w:t>
      </w:r>
    </w:p>
    <w:p w:rsidR="00D212E6" w:rsidRPr="00B937F9" w:rsidRDefault="00D212E6"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Calibri" w:hAnsi="Calibri" w:cs="Calibri"/>
          <w:color w:val="auto"/>
          <w:sz w:val="22"/>
          <w:szCs w:val="22"/>
        </w:rPr>
        <w:t>Strony uzgadniają następujące adresy do doręczeń:</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w:t>
      </w:r>
    </w:p>
    <w:p w:rsidR="00D212E6" w:rsidRPr="00B937F9" w:rsidRDefault="00D212E6" w:rsidP="00D212E6">
      <w:pPr>
        <w:pStyle w:val="Nagwek3"/>
        <w:widowControl w:val="0"/>
        <w:spacing w:before="0" w:line="360" w:lineRule="auto"/>
        <w:ind w:left="1069" w:hanging="709"/>
        <w:rPr>
          <w:rFonts w:ascii="Calibri" w:hAnsi="Calibri" w:cs="Calibri"/>
          <w:iCs/>
          <w:color w:val="auto"/>
          <w:sz w:val="22"/>
          <w:szCs w:val="22"/>
        </w:rPr>
      </w:pPr>
      <w:r w:rsidRPr="00B937F9">
        <w:rPr>
          <w:rFonts w:ascii="Calibri" w:hAnsi="Calibri" w:cs="Calibri"/>
          <w:color w:val="auto"/>
          <w:sz w:val="22"/>
          <w:szCs w:val="22"/>
        </w:rPr>
        <w:tab/>
      </w:r>
      <w:r w:rsidRPr="00B937F9">
        <w:rPr>
          <w:rFonts w:ascii="Calibri" w:hAnsi="Calibri" w:cs="Calibri"/>
          <w:b/>
          <w:color w:val="auto"/>
          <w:sz w:val="22"/>
          <w:szCs w:val="22"/>
        </w:rPr>
        <w:t>Enea Elektrownia Połaniec S.A. Zawada 26; 28-</w:t>
      </w:r>
      <w:r w:rsidRPr="00B937F9">
        <w:rPr>
          <w:rFonts w:asciiTheme="minorHAnsi" w:hAnsiTheme="minorHAnsi" w:cs="Calibri"/>
          <w:b/>
          <w:color w:val="auto"/>
          <w:sz w:val="22"/>
          <w:szCs w:val="22"/>
        </w:rPr>
        <w:t>230 Połaniec</w:t>
      </w:r>
      <w:r w:rsidR="00811EE7">
        <w:rPr>
          <w:rFonts w:asciiTheme="minorHAnsi" w:hAnsiTheme="minorHAnsi" w:cs="Calibri"/>
          <w:b/>
          <w:color w:val="auto"/>
          <w:sz w:val="22"/>
          <w:szCs w:val="22"/>
        </w:rPr>
        <w:t>,</w:t>
      </w:r>
      <w:r w:rsidRPr="00B937F9">
        <w:rPr>
          <w:rFonts w:asciiTheme="minorHAnsi" w:hAnsiTheme="minorHAnsi" w:cs="Calibri"/>
          <w:b/>
          <w:color w:val="auto"/>
          <w:sz w:val="22"/>
          <w:szCs w:val="22"/>
        </w:rPr>
        <w:t xml:space="preserve"> </w:t>
      </w:r>
      <w:r w:rsidRPr="00B937F9">
        <w:rPr>
          <w:rFonts w:asciiTheme="minorHAnsi" w:hAnsiTheme="minorHAnsi"/>
          <w:b/>
          <w:color w:val="auto"/>
          <w:sz w:val="22"/>
          <w:szCs w:val="22"/>
        </w:rPr>
        <w:t>NIP: 866 0001429</w:t>
      </w:r>
      <w:r w:rsidRPr="00B937F9">
        <w:rPr>
          <w:b/>
          <w:color w:val="auto"/>
          <w:sz w:val="22"/>
          <w:szCs w:val="22"/>
        </w:rPr>
        <w:t xml:space="preserve">  </w:t>
      </w:r>
    </w:p>
    <w:p w:rsidR="00D212E6" w:rsidRPr="00B937F9" w:rsidRDefault="00D212E6" w:rsidP="00D212E6">
      <w:pPr>
        <w:pStyle w:val="Nagwek3"/>
        <w:widowControl w:val="0"/>
        <w:spacing w:before="0" w:line="360" w:lineRule="auto"/>
        <w:ind w:left="1418"/>
        <w:rPr>
          <w:rFonts w:ascii="Calibri" w:hAnsi="Calibri" w:cs="Calibri"/>
          <w:color w:val="auto"/>
          <w:sz w:val="22"/>
          <w:szCs w:val="22"/>
        </w:rPr>
      </w:pPr>
      <w:r w:rsidRPr="00B937F9">
        <w:rPr>
          <w:rFonts w:ascii="Calibri" w:hAnsi="Calibri" w:cs="Calibri"/>
          <w:color w:val="auto"/>
          <w:sz w:val="22"/>
          <w:szCs w:val="22"/>
        </w:rPr>
        <w:t xml:space="preserve">tel. 15 865 65 50; </w:t>
      </w:r>
      <w:r w:rsidRPr="00B937F9">
        <w:rPr>
          <w:rStyle w:val="Nagwek3Znak"/>
          <w:rFonts w:ascii="Calibri" w:hAnsi="Calibri" w:cs="Calibri"/>
          <w:color w:val="auto"/>
          <w:sz w:val="22"/>
          <w:szCs w:val="22"/>
        </w:rPr>
        <w:t>fax. 15 865 68 78</w:t>
      </w:r>
      <w:r w:rsidRPr="00B937F9">
        <w:rPr>
          <w:rFonts w:ascii="Calibri" w:hAnsi="Calibri" w:cs="Calibri"/>
          <w:color w:val="auto"/>
          <w:sz w:val="22"/>
          <w:szCs w:val="22"/>
        </w:rPr>
        <w:t>.</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(adres do doręczeń faktur): </w:t>
      </w:r>
    </w:p>
    <w:p w:rsidR="00D212E6" w:rsidRPr="00B937F9" w:rsidRDefault="00D212E6" w:rsidP="00D212E6">
      <w:pPr>
        <w:pStyle w:val="Nagwek3"/>
        <w:widowControl w:val="0"/>
        <w:spacing w:before="0" w:line="360" w:lineRule="auto"/>
        <w:ind w:left="1066"/>
        <w:rPr>
          <w:rFonts w:ascii="Calibri" w:hAnsi="Calibri" w:cs="Calibri"/>
          <w:b/>
          <w:color w:val="auto"/>
          <w:sz w:val="22"/>
          <w:szCs w:val="22"/>
        </w:rPr>
      </w:pPr>
      <w:r w:rsidRPr="00B937F9">
        <w:rPr>
          <w:rFonts w:ascii="Calibri" w:hAnsi="Calibri" w:cs="Calibri"/>
          <w:b/>
          <w:color w:val="auto"/>
          <w:sz w:val="22"/>
          <w:szCs w:val="22"/>
        </w:rPr>
        <w:t xml:space="preserve">Enea Elektrownia Połaniec S.A. Centrum Zarządzania Dokumentami  ul. Zacisze 28; </w:t>
      </w:r>
    </w:p>
    <w:p w:rsidR="00D212E6" w:rsidRPr="00B937F9" w:rsidRDefault="00D212E6" w:rsidP="00D212E6">
      <w:pPr>
        <w:pStyle w:val="Nagwek3"/>
        <w:widowControl w:val="0"/>
        <w:spacing w:before="0" w:line="360" w:lineRule="auto"/>
        <w:ind w:left="1066"/>
        <w:rPr>
          <w:rFonts w:ascii="Calibri" w:hAnsi="Calibri" w:cs="Calibri"/>
          <w:color w:val="auto"/>
          <w:sz w:val="22"/>
          <w:szCs w:val="22"/>
        </w:rPr>
      </w:pPr>
      <w:r w:rsidRPr="00B937F9">
        <w:rPr>
          <w:rFonts w:ascii="Calibri" w:hAnsi="Calibri" w:cs="Calibri"/>
          <w:b/>
          <w:color w:val="auto"/>
          <w:sz w:val="22"/>
          <w:szCs w:val="22"/>
        </w:rPr>
        <w:t>65-775 Zielona Góra</w:t>
      </w:r>
      <w:r w:rsidRPr="00B937F9">
        <w:rPr>
          <w:rFonts w:ascii="Calibri" w:hAnsi="Calibri" w:cs="Calibri"/>
          <w:color w:val="auto"/>
          <w:sz w:val="22"/>
          <w:szCs w:val="22"/>
        </w:rPr>
        <w:t xml:space="preserve">  </w:t>
      </w:r>
    </w:p>
    <w:p w:rsidR="00D212E6" w:rsidRPr="00B937F9" w:rsidRDefault="00D212E6" w:rsidP="00AE4264">
      <w:pPr>
        <w:pStyle w:val="Nagwek3"/>
        <w:keepNext w:val="0"/>
        <w:keepLines w:val="0"/>
        <w:numPr>
          <w:ilvl w:val="2"/>
          <w:numId w:val="42"/>
        </w:numPr>
        <w:spacing w:before="120" w:after="120" w:line="288" w:lineRule="auto"/>
        <w:ind w:left="1134"/>
        <w:jc w:val="both"/>
        <w:rPr>
          <w:rFonts w:asciiTheme="minorHAnsi" w:hAnsiTheme="minorHAnsi"/>
          <w:color w:val="auto"/>
          <w:sz w:val="22"/>
          <w:szCs w:val="22"/>
        </w:rPr>
      </w:pPr>
      <w:r w:rsidRPr="00B937F9">
        <w:rPr>
          <w:rFonts w:asciiTheme="minorHAnsi" w:hAnsiTheme="minorHAnsi"/>
          <w:color w:val="auto"/>
          <w:sz w:val="22"/>
          <w:szCs w:val="22"/>
        </w:rPr>
        <w:t xml:space="preserve">Dostawca: </w:t>
      </w:r>
    </w:p>
    <w:p w:rsidR="00D212E6" w:rsidRPr="00B937F9" w:rsidRDefault="00D212E6" w:rsidP="00D212E6">
      <w:pPr>
        <w:pStyle w:val="Nagwek3"/>
        <w:ind w:left="425"/>
        <w:rPr>
          <w:rFonts w:asciiTheme="minorHAnsi" w:hAnsiTheme="minorHAnsi"/>
          <w:b/>
          <w:color w:val="auto"/>
          <w:sz w:val="22"/>
          <w:szCs w:val="22"/>
        </w:rPr>
      </w:pPr>
      <w:r w:rsidRPr="00B937F9">
        <w:rPr>
          <w:rFonts w:asciiTheme="minorHAnsi" w:hAnsiTheme="minorHAnsi"/>
          <w:color w:val="auto"/>
          <w:sz w:val="22"/>
          <w:szCs w:val="22"/>
        </w:rPr>
        <w:t xml:space="preserve">              ………………………………………………………………………………..  </w:t>
      </w:r>
      <w:r w:rsidRPr="00B937F9">
        <w:rPr>
          <w:rFonts w:asciiTheme="minorHAnsi" w:hAnsiTheme="minorHAnsi"/>
          <w:b/>
          <w:color w:val="auto"/>
          <w:sz w:val="22"/>
          <w:szCs w:val="22"/>
        </w:rPr>
        <w:t>NIP: ………………………………….</w:t>
      </w:r>
    </w:p>
    <w:p w:rsidR="00D212E6" w:rsidRPr="00B937F9" w:rsidRDefault="00301BE7"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Theme="minorHAnsi" w:eastAsia="Times New Roman" w:hAnsiTheme="minorHAnsi" w:cstheme="minorHAnsi"/>
          <w:color w:val="auto"/>
          <w:sz w:val="22"/>
          <w:szCs w:val="22"/>
        </w:rPr>
        <w:t>Ws</w:t>
      </w:r>
      <w:r w:rsidR="00D212E6" w:rsidRPr="00B937F9">
        <w:rPr>
          <w:rFonts w:asciiTheme="minorHAnsi" w:hAnsiTheme="minorHAnsi" w:cstheme="minorHAnsi"/>
          <w:color w:val="auto"/>
          <w:sz w:val="22"/>
          <w:szCs w:val="22"/>
        </w:rPr>
        <w:t>zelkie</w:t>
      </w:r>
      <w:r w:rsidR="00D212E6" w:rsidRPr="00B937F9">
        <w:rPr>
          <w:rFonts w:ascii="Calibri" w:hAnsi="Calibri" w:cs="Calibri"/>
          <w:color w:val="auto"/>
          <w:sz w:val="22"/>
          <w:szCs w:val="22"/>
        </w:rPr>
        <w:t xml:space="preserve"> zmiany i uzupełnienia do Umowy wymagają formy pisemnej pod rygorem nieważności.</w:t>
      </w:r>
    </w:p>
    <w:p w:rsidR="00D212E6" w:rsidRDefault="00D212E6" w:rsidP="00AE4264">
      <w:pPr>
        <w:pStyle w:val="Nagwek2"/>
        <w:keepNext w:val="0"/>
        <w:widowControl w:val="0"/>
        <w:numPr>
          <w:ilvl w:val="1"/>
          <w:numId w:val="42"/>
        </w:numPr>
        <w:spacing w:before="0" w:line="360" w:lineRule="auto"/>
        <w:jc w:val="both"/>
        <w:rPr>
          <w:rFonts w:ascii="Calibri" w:hAnsi="Calibri" w:cs="Calibri"/>
          <w:sz w:val="20"/>
          <w:szCs w:val="20"/>
        </w:rPr>
      </w:pPr>
      <w:r w:rsidRPr="00B937F9">
        <w:rPr>
          <w:rFonts w:ascii="Calibri" w:hAnsi="Calibri" w:cs="Calibri"/>
          <w:color w:val="auto"/>
          <w:sz w:val="22"/>
          <w:szCs w:val="22"/>
        </w:rPr>
        <w:t>Umowa została sporządzona w dwóch jednobrzmiących egzemplarzach, po jednym dla każdej ze Stron</w:t>
      </w:r>
      <w:r w:rsidRPr="005D485D">
        <w:rPr>
          <w:rFonts w:ascii="Calibri" w:hAnsi="Calibri" w:cs="Calibri"/>
          <w:sz w:val="20"/>
          <w:szCs w:val="20"/>
        </w:rPr>
        <w:t>.</w:t>
      </w:r>
    </w:p>
    <w:p w:rsidR="00AC4CB0" w:rsidRDefault="00AC4CB0">
      <w:pPr>
        <w:keepLines/>
        <w:widowControl w:val="0"/>
        <w:tabs>
          <w:tab w:val="center" w:pos="1704"/>
          <w:tab w:val="center" w:pos="7100"/>
        </w:tabs>
        <w:spacing w:line="360" w:lineRule="auto"/>
        <w:jc w:val="center"/>
        <w:rPr>
          <w:rFonts w:cs="Calibri"/>
          <w:b/>
          <w:bCs/>
        </w:rPr>
      </w:pPr>
    </w:p>
    <w:p w:rsidR="00B937F9" w:rsidRPr="00811EE7" w:rsidRDefault="00AC4CB0" w:rsidP="00811EE7">
      <w:pPr>
        <w:keepLines/>
        <w:widowControl w:val="0"/>
        <w:tabs>
          <w:tab w:val="center" w:pos="1704"/>
          <w:tab w:val="center" w:pos="7100"/>
        </w:tabs>
        <w:spacing w:line="360" w:lineRule="auto"/>
        <w:rPr>
          <w:rFonts w:cs="Calibri"/>
          <w:b/>
          <w:bCs/>
        </w:rPr>
      </w:pPr>
      <w:r>
        <w:rPr>
          <w:rFonts w:cs="Calibri"/>
          <w:b/>
          <w:bCs/>
        </w:rPr>
        <w:t xml:space="preserve">               </w:t>
      </w:r>
      <w:r w:rsidR="00D212E6" w:rsidRPr="005D485D">
        <w:rPr>
          <w:rFonts w:cs="Calibri"/>
          <w:b/>
          <w:bCs/>
          <w:sz w:val="24"/>
        </w:rPr>
        <w:t>DOSTAWCA</w:t>
      </w:r>
      <w:r w:rsidR="00D212E6">
        <w:rPr>
          <w:rFonts w:cs="Calibri"/>
          <w:b/>
          <w:bCs/>
          <w:sz w:val="24"/>
        </w:rPr>
        <w:t xml:space="preserve"> </w:t>
      </w:r>
      <w:r w:rsidR="00D212E6" w:rsidRPr="005D485D">
        <w:rPr>
          <w:rFonts w:cs="Calibri"/>
          <w:b/>
          <w:bCs/>
          <w:sz w:val="24"/>
        </w:rPr>
        <w:tab/>
        <w:t>ZAMAWI</w:t>
      </w:r>
      <w:r w:rsidR="00D212E6">
        <w:rPr>
          <w:rFonts w:cs="Calibri"/>
          <w:b/>
          <w:bCs/>
          <w:sz w:val="24"/>
        </w:rPr>
        <w:t>ĄCY</w:t>
      </w:r>
    </w:p>
    <w:p w:rsidR="00B937F9" w:rsidRDefault="00B937F9" w:rsidP="004824DB">
      <w:pPr>
        <w:rPr>
          <w:rFonts w:cstheme="minorHAnsi"/>
          <w:b/>
          <w:sz w:val="18"/>
          <w:szCs w:val="18"/>
        </w:rPr>
      </w:pPr>
    </w:p>
    <w:p w:rsidR="00811EE7" w:rsidRDefault="00B937F9" w:rsidP="004824DB">
      <w:pPr>
        <w:rPr>
          <w:rFonts w:cstheme="minorHAnsi"/>
          <w:b/>
          <w:sz w:val="18"/>
          <w:szCs w:val="18"/>
        </w:rPr>
      </w:pPr>
      <w:r>
        <w:rPr>
          <w:rFonts w:cstheme="minorHAnsi"/>
          <w:b/>
          <w:sz w:val="18"/>
          <w:szCs w:val="18"/>
        </w:rPr>
        <w:t xml:space="preserve">                                                                                          </w:t>
      </w:r>
      <w:r w:rsidR="000D01E4">
        <w:rPr>
          <w:rFonts w:cstheme="minorHAnsi"/>
          <w:b/>
          <w:sz w:val="18"/>
          <w:szCs w:val="18"/>
        </w:rPr>
        <w:t xml:space="preserve">  </w:t>
      </w: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6363A8" w:rsidP="004824DB">
      <w:pPr>
        <w:rPr>
          <w:rFonts w:cstheme="minorHAnsi"/>
          <w:b/>
          <w:sz w:val="18"/>
          <w:szCs w:val="18"/>
        </w:rPr>
      </w:pP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r>
        <w:rPr>
          <w:rFonts w:cstheme="minorHAnsi"/>
          <w:b/>
          <w:sz w:val="18"/>
          <w:szCs w:val="18"/>
        </w:rPr>
        <w:br/>
      </w: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811EE7" w:rsidRDefault="00811EE7" w:rsidP="004824DB">
      <w:pPr>
        <w:rPr>
          <w:rFonts w:cstheme="minorHAnsi"/>
          <w:b/>
          <w:sz w:val="18"/>
          <w:szCs w:val="18"/>
        </w:rPr>
      </w:pPr>
    </w:p>
    <w:p w:rsidR="00150022" w:rsidRPr="00C53CB5" w:rsidRDefault="000D01E4" w:rsidP="00811EE7">
      <w:pPr>
        <w:ind w:left="4956" w:firstLine="708"/>
        <w:rPr>
          <w:rFonts w:cstheme="minorHAnsi"/>
          <w:b/>
          <w:sz w:val="18"/>
          <w:szCs w:val="18"/>
        </w:rPr>
      </w:pPr>
      <w:r>
        <w:rPr>
          <w:rFonts w:cstheme="minorHAnsi"/>
          <w:b/>
          <w:sz w:val="18"/>
          <w:szCs w:val="18"/>
        </w:rPr>
        <w:lastRenderedPageBreak/>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 xml:space="preserve">Dane dotyczące </w:t>
      </w:r>
      <w:r w:rsidR="00A4377B">
        <w:rPr>
          <w:rFonts w:ascii="Verdana" w:hAnsi="Verdana" w:cstheme="minorHAnsi"/>
          <w:b/>
          <w:sz w:val="18"/>
          <w:szCs w:val="18"/>
        </w:rPr>
        <w:t>Dostawcy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t>
      </w:r>
      <w:r w:rsidR="00A4377B">
        <w:rPr>
          <w:rFonts w:ascii="Verdana" w:hAnsi="Verdana" w:cstheme="minorHAnsi"/>
          <w:sz w:val="18"/>
          <w:szCs w:val="18"/>
        </w:rPr>
        <w:t>Dostawc</w:t>
      </w:r>
      <w:r w:rsidR="002A2D87">
        <w:rPr>
          <w:rFonts w:ascii="Verdana" w:hAnsi="Verdana" w:cstheme="minorHAnsi"/>
          <w:sz w:val="18"/>
          <w:szCs w:val="18"/>
        </w:rPr>
        <w:t>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 xml:space="preserve">uprawniona do udzielania wyjaśnień w imieniu </w:t>
      </w:r>
      <w:r w:rsidR="00A4377B">
        <w:rPr>
          <w:rFonts w:ascii="Verdana" w:hAnsi="Verdana" w:cstheme="minorHAnsi"/>
          <w:sz w:val="18"/>
          <w:szCs w:val="18"/>
        </w:rPr>
        <w:t>Dostawc</w:t>
      </w:r>
      <w:r w:rsidR="00914AFE">
        <w:rPr>
          <w:rFonts w:ascii="Verdana" w:hAnsi="Verdana" w:cstheme="minorHAnsi"/>
          <w:sz w:val="18"/>
          <w:szCs w:val="18"/>
        </w:rPr>
        <w:t>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AD18D5" w:rsidRPr="004824DB"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p>
    <w:p w:rsidR="00DB3766" w:rsidRPr="000A7CA1" w:rsidRDefault="00DB3766" w:rsidP="00363B60">
      <w:pPr>
        <w:jc w:val="both"/>
        <w:rPr>
          <w:rFonts w:eastAsia="Tahoma,Bold" w:cs="Tahoma,Bold"/>
          <w:bCs/>
          <w:sz w:val="18"/>
          <w:szCs w:val="18"/>
        </w:rPr>
      </w:pPr>
      <w:r>
        <w:rPr>
          <w:rFonts w:cs="Arial"/>
          <w:bCs/>
          <w:iCs/>
          <w:sz w:val="18"/>
          <w:szCs w:val="18"/>
        </w:rPr>
        <w:t xml:space="preserve">    </w:t>
      </w:r>
      <w:r w:rsidR="00AD18D5" w:rsidRPr="004824DB">
        <w:rPr>
          <w:rFonts w:cs="Arial"/>
          <w:bCs/>
          <w:iCs/>
          <w:sz w:val="18"/>
          <w:szCs w:val="18"/>
        </w:rPr>
        <w:t>„</w:t>
      </w:r>
      <w:r>
        <w:rPr>
          <w:rFonts w:cs="Arial"/>
          <w:bCs/>
          <w:iCs/>
          <w:sz w:val="18"/>
          <w:szCs w:val="18"/>
        </w:rPr>
        <w:t>D</w:t>
      </w:r>
      <w:r w:rsidR="00AD18D5" w:rsidRPr="004824DB">
        <w:rPr>
          <w:rFonts w:cs="Arial"/>
          <w:bCs/>
          <w:iCs/>
          <w:sz w:val="18"/>
          <w:szCs w:val="18"/>
        </w:rPr>
        <w:t xml:space="preserve">ostarczenie </w:t>
      </w:r>
      <w:r w:rsidR="00363B60">
        <w:rPr>
          <w:sz w:val="18"/>
          <w:szCs w:val="18"/>
        </w:rPr>
        <w:t xml:space="preserve">Kształtownika K 3,25 lub </w:t>
      </w:r>
      <w:r w:rsidR="00872A6C">
        <w:rPr>
          <w:rFonts w:eastAsia="Tahoma,Bold" w:cs="Tahoma,Bold"/>
          <w:bCs/>
          <w:sz w:val="18"/>
          <w:szCs w:val="18"/>
        </w:rPr>
        <w:t>równoważnego</w:t>
      </w:r>
      <w:r w:rsidR="00363B60">
        <w:rPr>
          <w:rFonts w:eastAsia="Tahoma,Bold" w:cs="Tahoma,Bold"/>
          <w:bCs/>
          <w:sz w:val="18"/>
          <w:szCs w:val="18"/>
        </w:rPr>
        <w:t xml:space="preserve"> - </w:t>
      </w:r>
      <w:r w:rsidR="00363B60">
        <w:t>2083 m</w:t>
      </w:r>
      <w:r w:rsidR="00363B60" w:rsidRPr="00A419EA">
        <w:rPr>
          <w:vertAlign w:val="superscript"/>
        </w:rPr>
        <w:t>2</w:t>
      </w:r>
      <w:r w:rsidR="00363B60">
        <w:t xml:space="preserve"> powierzchni szalunku stropów</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1701"/>
        <w:gridCol w:w="1417"/>
        <w:gridCol w:w="851"/>
        <w:gridCol w:w="992"/>
      </w:tblGrid>
      <w:tr w:rsidR="00DB3766" w:rsidRPr="008825A6" w:rsidTr="00363B60">
        <w:trPr>
          <w:trHeight w:val="780"/>
        </w:trPr>
        <w:tc>
          <w:tcPr>
            <w:tcW w:w="5103" w:type="dxa"/>
            <w:shd w:val="clear" w:color="auto" w:fill="auto"/>
            <w:noWrap/>
            <w:vAlign w:val="center"/>
            <w:hideMark/>
          </w:tcPr>
          <w:p w:rsidR="00DB3766" w:rsidRPr="004824DB" w:rsidRDefault="00DB3766" w:rsidP="007D327D">
            <w:pPr>
              <w:keepLines/>
              <w:widowControl w:val="0"/>
              <w:rPr>
                <w:sz w:val="18"/>
                <w:szCs w:val="18"/>
              </w:rPr>
            </w:pPr>
            <w:r w:rsidRPr="004824DB">
              <w:rPr>
                <w:sz w:val="18"/>
                <w:szCs w:val="18"/>
              </w:rPr>
              <w:t>RODZAJ MATERIAŁU</w:t>
            </w:r>
          </w:p>
        </w:tc>
        <w:tc>
          <w:tcPr>
            <w:tcW w:w="1701" w:type="dxa"/>
            <w:vAlign w:val="center"/>
          </w:tcPr>
          <w:p w:rsidR="00DB3766" w:rsidRPr="00546DC6" w:rsidRDefault="00546DC6" w:rsidP="007D327D">
            <w:pPr>
              <w:keepLines/>
              <w:widowControl w:val="0"/>
              <w:jc w:val="center"/>
              <w:rPr>
                <w:sz w:val="18"/>
                <w:szCs w:val="18"/>
              </w:rPr>
            </w:pPr>
            <w:r w:rsidRPr="00546DC6">
              <w:rPr>
                <w:b/>
                <w:bCs/>
                <w:color w:val="FF0000"/>
                <w:sz w:val="18"/>
                <w:szCs w:val="18"/>
                <w:u w:val="single"/>
              </w:rPr>
              <w:t>kod PKWiU</w:t>
            </w:r>
          </w:p>
        </w:tc>
        <w:tc>
          <w:tcPr>
            <w:tcW w:w="1417" w:type="dxa"/>
          </w:tcPr>
          <w:p w:rsidR="00DB3766" w:rsidRDefault="00DB3766" w:rsidP="007D327D">
            <w:pPr>
              <w:keepLines/>
              <w:widowControl w:val="0"/>
              <w:jc w:val="center"/>
              <w:rPr>
                <w:rFonts w:cs="Calibri"/>
                <w:bCs/>
                <w:sz w:val="18"/>
                <w:szCs w:val="18"/>
              </w:rPr>
            </w:pPr>
            <w:r w:rsidRPr="004824DB">
              <w:rPr>
                <w:rFonts w:cs="Calibri"/>
                <w:bCs/>
                <w:sz w:val="18"/>
                <w:szCs w:val="18"/>
              </w:rPr>
              <w:t>CENA jednostkowa</w:t>
            </w:r>
          </w:p>
          <w:p w:rsidR="00DB3766" w:rsidRPr="004824DB" w:rsidRDefault="00DB3766" w:rsidP="007D327D">
            <w:pPr>
              <w:keepLines/>
              <w:widowControl w:val="0"/>
              <w:jc w:val="center"/>
              <w:rPr>
                <w:sz w:val="18"/>
                <w:szCs w:val="18"/>
              </w:rPr>
            </w:pPr>
            <w:r>
              <w:rPr>
                <w:rFonts w:cs="Calibri"/>
                <w:bCs/>
                <w:sz w:val="18"/>
                <w:szCs w:val="18"/>
              </w:rPr>
              <w:t>W PLN</w:t>
            </w:r>
          </w:p>
        </w:tc>
        <w:tc>
          <w:tcPr>
            <w:tcW w:w="851" w:type="dxa"/>
            <w:vAlign w:val="center"/>
          </w:tcPr>
          <w:p w:rsidR="00DB3766" w:rsidRPr="004824DB" w:rsidRDefault="00DB3766" w:rsidP="007D327D">
            <w:pPr>
              <w:keepLines/>
              <w:widowControl w:val="0"/>
              <w:jc w:val="center"/>
              <w:rPr>
                <w:sz w:val="18"/>
                <w:szCs w:val="18"/>
              </w:rPr>
            </w:pPr>
            <w:r w:rsidRPr="004824DB">
              <w:rPr>
                <w:sz w:val="18"/>
                <w:szCs w:val="18"/>
              </w:rPr>
              <w:t>j.m.</w:t>
            </w:r>
          </w:p>
        </w:tc>
        <w:tc>
          <w:tcPr>
            <w:tcW w:w="992" w:type="dxa"/>
          </w:tcPr>
          <w:p w:rsidR="00DB3766" w:rsidRPr="008825A6" w:rsidRDefault="00DB3766" w:rsidP="007D327D">
            <w:pPr>
              <w:keepLines/>
              <w:widowControl w:val="0"/>
              <w:rPr>
                <w:sz w:val="18"/>
                <w:szCs w:val="18"/>
              </w:rPr>
            </w:pPr>
            <w:r>
              <w:rPr>
                <w:sz w:val="18"/>
                <w:szCs w:val="18"/>
              </w:rPr>
              <w:t>ilość</w:t>
            </w:r>
          </w:p>
        </w:tc>
      </w:tr>
      <w:tr w:rsidR="00DB3766" w:rsidRPr="008825A6" w:rsidTr="00363B60">
        <w:trPr>
          <w:trHeight w:val="494"/>
        </w:trPr>
        <w:tc>
          <w:tcPr>
            <w:tcW w:w="5103" w:type="dxa"/>
            <w:shd w:val="clear" w:color="auto" w:fill="auto"/>
            <w:noWrap/>
            <w:vAlign w:val="center"/>
          </w:tcPr>
          <w:p w:rsidR="00DB3766" w:rsidRPr="000A7CA1" w:rsidRDefault="00363B60" w:rsidP="00DB3766">
            <w:pPr>
              <w:jc w:val="both"/>
              <w:rPr>
                <w:rFonts w:eastAsia="Tahoma,Bold" w:cs="Tahoma,Bold"/>
                <w:bCs/>
                <w:sz w:val="18"/>
                <w:szCs w:val="18"/>
              </w:rPr>
            </w:pPr>
            <w:r>
              <w:rPr>
                <w:sz w:val="18"/>
                <w:szCs w:val="18"/>
              </w:rPr>
              <w:t xml:space="preserve">Kształtowniki K 3,25 lub </w:t>
            </w:r>
            <w:r w:rsidR="00872A6C">
              <w:rPr>
                <w:rFonts w:eastAsia="Tahoma,Bold" w:cs="Tahoma,Bold"/>
                <w:bCs/>
                <w:sz w:val="18"/>
                <w:szCs w:val="18"/>
              </w:rPr>
              <w:t>równoważne</w:t>
            </w:r>
          </w:p>
          <w:p w:rsidR="00DB3766" w:rsidRPr="004824DB" w:rsidRDefault="00DB3766" w:rsidP="007D327D">
            <w:pPr>
              <w:keepLines/>
              <w:widowControl w:val="0"/>
              <w:rPr>
                <w:sz w:val="18"/>
                <w:szCs w:val="18"/>
              </w:rPr>
            </w:pPr>
          </w:p>
        </w:tc>
        <w:tc>
          <w:tcPr>
            <w:tcW w:w="1701" w:type="dxa"/>
            <w:vAlign w:val="center"/>
          </w:tcPr>
          <w:p w:rsidR="00DB3766" w:rsidRPr="004824DB" w:rsidRDefault="00DB3766" w:rsidP="007D327D">
            <w:pPr>
              <w:keepLines/>
              <w:widowControl w:val="0"/>
              <w:jc w:val="center"/>
              <w:rPr>
                <w:sz w:val="18"/>
                <w:szCs w:val="18"/>
              </w:rPr>
            </w:pPr>
          </w:p>
        </w:tc>
        <w:tc>
          <w:tcPr>
            <w:tcW w:w="1417" w:type="dxa"/>
          </w:tcPr>
          <w:p w:rsidR="00DB3766" w:rsidRDefault="00DB3766" w:rsidP="007D327D">
            <w:pPr>
              <w:keepLines/>
              <w:widowControl w:val="0"/>
              <w:jc w:val="center"/>
              <w:rPr>
                <w:sz w:val="18"/>
                <w:szCs w:val="18"/>
              </w:rPr>
            </w:pPr>
          </w:p>
        </w:tc>
        <w:tc>
          <w:tcPr>
            <w:tcW w:w="851" w:type="dxa"/>
            <w:vAlign w:val="center"/>
          </w:tcPr>
          <w:p w:rsidR="00DB3766" w:rsidRPr="004824DB" w:rsidRDefault="00363B60" w:rsidP="007D327D">
            <w:pPr>
              <w:keepLines/>
              <w:widowControl w:val="0"/>
              <w:jc w:val="center"/>
              <w:rPr>
                <w:sz w:val="18"/>
                <w:szCs w:val="18"/>
              </w:rPr>
            </w:pPr>
            <w:r>
              <w:rPr>
                <w:sz w:val="18"/>
                <w:szCs w:val="18"/>
              </w:rPr>
              <w:t>tona</w:t>
            </w:r>
          </w:p>
        </w:tc>
        <w:tc>
          <w:tcPr>
            <w:tcW w:w="992" w:type="dxa"/>
          </w:tcPr>
          <w:p w:rsidR="00DB3766" w:rsidRDefault="00DB3766" w:rsidP="007D327D">
            <w:pPr>
              <w:keepLines/>
              <w:widowControl w:val="0"/>
              <w:jc w:val="center"/>
              <w:rPr>
                <w:sz w:val="18"/>
                <w:szCs w:val="18"/>
              </w:rPr>
            </w:pPr>
          </w:p>
          <w:p w:rsidR="00DB3766" w:rsidRPr="008825A6" w:rsidRDefault="00363B60" w:rsidP="007D327D">
            <w:pPr>
              <w:keepLines/>
              <w:widowControl w:val="0"/>
              <w:jc w:val="center"/>
              <w:rPr>
                <w:sz w:val="18"/>
                <w:szCs w:val="18"/>
              </w:rPr>
            </w:pPr>
            <w:r>
              <w:rPr>
                <w:sz w:val="18"/>
                <w:szCs w:val="18"/>
              </w:rPr>
              <w:t>85(90)</w:t>
            </w:r>
          </w:p>
        </w:tc>
      </w:tr>
    </w:tbl>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A4377B">
        <w:rPr>
          <w:rFonts w:cstheme="minorHAnsi"/>
          <w:sz w:val="18"/>
          <w:szCs w:val="18"/>
        </w:rPr>
        <w:t>Dostawc</w:t>
      </w:r>
      <w:r w:rsidR="00C477C0" w:rsidRPr="005A1EBB">
        <w:rPr>
          <w:rFonts w:eastAsia="Times" w:cs="Times-Roman"/>
          <w:sz w:val="18"/>
          <w:szCs w:val="18"/>
        </w:rPr>
        <w:t>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 xml:space="preserve">ferty osobami uczestniczącymi </w:t>
      </w:r>
      <w:r w:rsidR="00485281">
        <w:rPr>
          <w:rFonts w:eastAsiaTheme="minorHAnsi" w:cs="Arial"/>
          <w:sz w:val="18"/>
          <w:szCs w:val="18"/>
          <w:lang w:eastAsia="en-US"/>
        </w:rPr>
        <w:lastRenderedPageBreak/>
        <w:t>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 xml:space="preserve">yba że udział tego </w:t>
      </w:r>
      <w:r w:rsidR="00A4377B">
        <w:rPr>
          <w:rFonts w:cstheme="minorHAnsi"/>
          <w:sz w:val="18"/>
          <w:szCs w:val="18"/>
        </w:rPr>
        <w:t>Dostawc</w:t>
      </w:r>
      <w:r w:rsidRPr="005A1EBB">
        <w:rPr>
          <w:rFonts w:eastAsiaTheme="minorHAnsi" w:cs="Arial"/>
          <w:sz w:val="18"/>
          <w:szCs w:val="18"/>
          <w:lang w:eastAsia="en-US"/>
        </w:rPr>
        <w:t>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AE4264">
      <w:pPr>
        <w:pStyle w:val="Akapitzlist"/>
        <w:numPr>
          <w:ilvl w:val="0"/>
          <w:numId w:val="32"/>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AE4264">
      <w:pPr>
        <w:pStyle w:val="Akapitzlist"/>
        <w:numPr>
          <w:ilvl w:val="0"/>
          <w:numId w:val="32"/>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AE4264">
      <w:pPr>
        <w:pStyle w:val="Akapitzlist"/>
        <w:numPr>
          <w:ilvl w:val="0"/>
          <w:numId w:val="32"/>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AE4264">
      <w:pPr>
        <w:pStyle w:val="Akapitzlist"/>
        <w:numPr>
          <w:ilvl w:val="1"/>
          <w:numId w:val="32"/>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A4377B">
        <w:rPr>
          <w:rFonts w:ascii="Verdana" w:hAnsi="Verdana" w:cstheme="minorHAnsi"/>
          <w:sz w:val="18"/>
          <w:szCs w:val="18"/>
        </w:rPr>
        <w:t>Dostawca</w:t>
      </w:r>
      <w:r w:rsidR="00A4377B" w:rsidRPr="00866B27">
        <w:rPr>
          <w:rFonts w:ascii="Verdana" w:hAnsi="Verdana" w:cs="Tahoma"/>
          <w:b/>
          <w:sz w:val="18"/>
          <w:szCs w:val="18"/>
        </w:rPr>
        <w:t xml:space="preserve"> </w:t>
      </w:r>
      <w:r w:rsidR="00B4290B" w:rsidRPr="00866B27">
        <w:rPr>
          <w:rFonts w:ascii="Verdana" w:hAnsi="Verdana" w:cs="Tahoma"/>
          <w:b/>
          <w:sz w:val="18"/>
          <w:szCs w:val="18"/>
        </w:rPr>
        <w:t>*</w:t>
      </w:r>
    </w:p>
    <w:p w:rsidR="006A7B3B" w:rsidRPr="006E7346" w:rsidRDefault="00A4377B" w:rsidP="00AE4264">
      <w:pPr>
        <w:pStyle w:val="Akapitzlist"/>
        <w:numPr>
          <w:ilvl w:val="1"/>
          <w:numId w:val="32"/>
        </w:numPr>
        <w:spacing w:before="120" w:after="120"/>
        <w:contextualSpacing w:val="0"/>
        <w:jc w:val="both"/>
        <w:rPr>
          <w:rFonts w:ascii="Verdana" w:hAnsi="Verdana" w:cs="Tahoma"/>
          <w:sz w:val="18"/>
          <w:szCs w:val="18"/>
        </w:rPr>
      </w:pPr>
      <w:r>
        <w:rPr>
          <w:rFonts w:ascii="Verdana" w:hAnsi="Verdana" w:cstheme="minorHAnsi"/>
          <w:sz w:val="18"/>
          <w:szCs w:val="18"/>
        </w:rPr>
        <w:t>Dostawc</w:t>
      </w:r>
      <w:r w:rsidR="006A7B3B" w:rsidRPr="006E7346">
        <w:rPr>
          <w:rFonts w:ascii="Verdana" w:hAnsi="Verdana" w:cs="Tahoma"/>
          <w:sz w:val="18"/>
          <w:szCs w:val="18"/>
        </w:rPr>
        <w:t>y wspólnie ubiegający się o udzielenie zamówienia</w:t>
      </w:r>
      <w:r w:rsidR="006A7B3B" w:rsidRPr="006E7346">
        <w:rPr>
          <w:rFonts w:ascii="Verdana" w:hAnsi="Verdana"/>
          <w:sz w:val="18"/>
          <w:szCs w:val="18"/>
        </w:rPr>
        <w:t xml:space="preserve"> </w:t>
      </w:r>
      <w:r w:rsidR="006A7B3B"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006A7B3B" w:rsidRPr="00866B27">
        <w:rPr>
          <w:rFonts w:ascii="Verdana" w:hAnsi="Verdana" w:cs="Tahoma"/>
          <w:b/>
          <w:sz w:val="18"/>
          <w:szCs w:val="18"/>
        </w:rPr>
        <w:t>*</w:t>
      </w:r>
    </w:p>
    <w:p w:rsidR="00926C90" w:rsidRDefault="00D43C4A" w:rsidP="00AE4264">
      <w:pPr>
        <w:pStyle w:val="Akapitzlist"/>
        <w:numPr>
          <w:ilvl w:val="0"/>
          <w:numId w:val="32"/>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4824DB" w:rsidRDefault="00926C90"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EB070E" w:rsidRPr="00457975" w:rsidRDefault="00EB070E" w:rsidP="00AE4264">
      <w:pPr>
        <w:pStyle w:val="Akapitzlist"/>
        <w:numPr>
          <w:ilvl w:val="0"/>
          <w:numId w:val="32"/>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sidR="00CF6980">
        <w:rPr>
          <w:rFonts w:ascii="Verdana" w:hAnsi="Verdana" w:cs="Arial"/>
          <w:sz w:val="18"/>
          <w:szCs w:val="18"/>
          <w:lang w:eastAsia="ja-JP"/>
        </w:rPr>
        <w:t>ksem Kontrahentów Grupy ENEA dostępnej</w:t>
      </w:r>
      <w:r w:rsidR="00993C9A">
        <w:rPr>
          <w:rFonts w:ascii="Verdana" w:hAnsi="Verdana" w:cs="Arial"/>
          <w:sz w:val="18"/>
          <w:szCs w:val="18"/>
          <w:lang w:eastAsia="ja-JP"/>
        </w:rPr>
        <w:t xml:space="preserve"> na stronie</w:t>
      </w:r>
      <w:r w:rsidRPr="00457975">
        <w:rPr>
          <w:rFonts w:ascii="Verdana" w:hAnsi="Verdana" w:cs="Arial"/>
          <w:color w:val="0070C0"/>
          <w:sz w:val="18"/>
          <w:szCs w:val="18"/>
          <w:lang w:eastAsia="ja-JP"/>
        </w:rPr>
        <w:t xml:space="preserve">: </w:t>
      </w:r>
      <w:hyperlink r:id="rId36" w:history="1">
        <w:r w:rsidRPr="00457975">
          <w:rPr>
            <w:rStyle w:val="Hipercze"/>
            <w:color w:val="0070C0"/>
          </w:rPr>
          <w:t>https://www.enea.pl/grupaenea/o_grupie/enea-polaniec/zamowienia/dokumenty-dla-wykonawcow/zalacznik-nr-1-kodeks-kontrahentow-grupy-enea-informacja-dla-kontrahentow.pdf?t=1589801266</w:t>
        </w:r>
      </w:hyperlink>
    </w:p>
    <w:p w:rsidR="00B4290B" w:rsidRPr="006E7346" w:rsidRDefault="0076282E"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AE4264">
      <w:pPr>
        <w:pStyle w:val="Akapitzlist"/>
        <w:numPr>
          <w:ilvl w:val="1"/>
          <w:numId w:val="32"/>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AE4264">
      <w:pPr>
        <w:pStyle w:val="Akapitzlist"/>
        <w:numPr>
          <w:ilvl w:val="1"/>
          <w:numId w:val="32"/>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 xml:space="preserve">(jeżeli </w:t>
      </w:r>
      <w:r w:rsidR="00A4377B">
        <w:rPr>
          <w:rFonts w:cstheme="minorHAnsi"/>
          <w:sz w:val="18"/>
          <w:szCs w:val="18"/>
        </w:rPr>
        <w:t>Dostawca</w:t>
      </w:r>
      <w:r w:rsidR="00A4377B" w:rsidRPr="00044315">
        <w:rPr>
          <w:rFonts w:cs="Tahoma"/>
          <w:bCs/>
          <w:sz w:val="18"/>
          <w:szCs w:val="18"/>
        </w:rPr>
        <w:t xml:space="preserve"> </w:t>
      </w:r>
      <w:r w:rsidRPr="00044315">
        <w:rPr>
          <w:rFonts w:cs="Tahoma"/>
          <w:bCs/>
          <w:sz w:val="18"/>
          <w:szCs w:val="18"/>
        </w:rPr>
        <w:t>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lastRenderedPageBreak/>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AE4264">
      <w:pPr>
        <w:pStyle w:val="Akapitzlist"/>
        <w:numPr>
          <w:ilvl w:val="0"/>
          <w:numId w:val="32"/>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 xml:space="preserve">(uzupełni </w:t>
      </w:r>
      <w:r w:rsidR="00A4377B">
        <w:rPr>
          <w:rFonts w:ascii="Verdana" w:hAnsi="Verdana" w:cstheme="minorHAnsi"/>
          <w:sz w:val="18"/>
          <w:szCs w:val="18"/>
        </w:rPr>
        <w:t>Dostawca</w:t>
      </w:r>
      <w:r w:rsidR="008A5641" w:rsidRPr="006E7346">
        <w:rPr>
          <w:rFonts w:ascii="Verdana" w:hAnsi="Verdana" w:cs="Tahoma"/>
          <w:i/>
          <w:iCs/>
          <w:sz w:val="18"/>
          <w:szCs w:val="18"/>
        </w:rPr>
        <w:t>)</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AE4264">
      <w:pPr>
        <w:pStyle w:val="Akapitzlist"/>
        <w:numPr>
          <w:ilvl w:val="0"/>
          <w:numId w:val="32"/>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t>
      </w:r>
      <w:r w:rsidR="00A4377B">
        <w:rPr>
          <w:rFonts w:ascii="Verdana" w:hAnsi="Verdana" w:cstheme="minorHAnsi"/>
          <w:sz w:val="18"/>
          <w:szCs w:val="18"/>
        </w:rPr>
        <w:t>Dostawca</w:t>
      </w:r>
      <w:r w:rsidRPr="006E7346">
        <w:rPr>
          <w:rFonts w:ascii="Verdana" w:hAnsi="Verdana" w:cs="Tahoma"/>
          <w:i/>
          <w:iCs/>
          <w:sz w:val="18"/>
          <w:szCs w:val="18"/>
        </w:rPr>
        <w:t xml:space="preserve">) </w:t>
      </w:r>
      <w:r w:rsidRPr="006E7346">
        <w:rPr>
          <w:rFonts w:ascii="Verdana" w:hAnsi="Verdana" w:cs="Tahoma"/>
          <w:sz w:val="18"/>
          <w:szCs w:val="18"/>
        </w:rPr>
        <w:t>kolejno ponumerowanych stron i zawiera następujące Załączniki:</w:t>
      </w:r>
    </w:p>
    <w:p w:rsidR="0038013E" w:rsidRPr="00C53CB5" w:rsidRDefault="0038013E" w:rsidP="00AE4264">
      <w:pPr>
        <w:widowControl w:val="0"/>
        <w:numPr>
          <w:ilvl w:val="0"/>
          <w:numId w:val="32"/>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AE4264">
      <w:pPr>
        <w:pStyle w:val="Akapitzlist"/>
        <w:numPr>
          <w:ilvl w:val="1"/>
          <w:numId w:val="3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 xml:space="preserve">ykaz doświadczenia </w:t>
      </w:r>
      <w:r w:rsidR="00A4377B">
        <w:rPr>
          <w:rFonts w:ascii="Verdana" w:hAnsi="Verdana" w:cstheme="minorHAnsi"/>
          <w:sz w:val="18"/>
          <w:szCs w:val="18"/>
        </w:rPr>
        <w:t>Dostawcy</w:t>
      </w:r>
      <w:r w:rsidR="00A4377B" w:rsidRPr="00B448CA">
        <w:rPr>
          <w:rFonts w:ascii="Verdana" w:hAnsi="Verdana" w:cstheme="minorHAnsi"/>
          <w:sz w:val="18"/>
          <w:szCs w:val="18"/>
        </w:rPr>
        <w:t xml:space="preserve"> </w:t>
      </w:r>
      <w:r w:rsidRPr="00B448CA">
        <w:rPr>
          <w:rFonts w:ascii="Verdana" w:hAnsi="Verdana" w:cstheme="minorHAnsi"/>
          <w:sz w:val="18"/>
          <w:szCs w:val="18"/>
        </w:rPr>
        <w:t>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t>
      </w:r>
      <w:r w:rsidR="00A4377B">
        <w:rPr>
          <w:rFonts w:ascii="Verdana" w:hAnsi="Verdana" w:cstheme="minorHAnsi"/>
          <w:sz w:val="18"/>
          <w:szCs w:val="18"/>
        </w:rPr>
        <w:t xml:space="preserve">Dostawcy </w:t>
      </w:r>
      <w:r w:rsidR="00584D03" w:rsidRPr="00B448CA">
        <w:rPr>
          <w:rFonts w:ascii="Verdana" w:hAnsi="Verdana" w:cs="Tahoma"/>
          <w:sz w:val="18"/>
          <w:szCs w:val="18"/>
        </w:rPr>
        <w:t>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 xml:space="preserve">oświadczenie </w:t>
      </w:r>
      <w:r w:rsidR="00A4377B">
        <w:rPr>
          <w:rFonts w:ascii="Verdana" w:hAnsi="Verdana" w:cstheme="minorHAnsi"/>
          <w:sz w:val="18"/>
          <w:szCs w:val="18"/>
        </w:rPr>
        <w:t>Dostawc</w:t>
      </w:r>
      <w:r w:rsidR="0042140D">
        <w:rPr>
          <w:rFonts w:ascii="Verdana" w:hAnsi="Verdana" w:cstheme="minorHAnsi"/>
          <w:bCs/>
          <w:sz w:val="18"/>
          <w:szCs w:val="18"/>
        </w:rPr>
        <w:t>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 xml:space="preserve">oświadczenie </w:t>
      </w:r>
      <w:r w:rsidR="00A4377B">
        <w:rPr>
          <w:rFonts w:ascii="Verdana" w:hAnsi="Verdana" w:cstheme="minorHAnsi"/>
          <w:sz w:val="18"/>
          <w:szCs w:val="18"/>
        </w:rPr>
        <w:t>Dostawc</w:t>
      </w:r>
      <w:r w:rsidRPr="00B448CA">
        <w:rPr>
          <w:rFonts w:ascii="Verdana" w:hAnsi="Verdana" w:cstheme="minorHAnsi"/>
          <w:sz w:val="18"/>
          <w:szCs w:val="18"/>
        </w:rPr>
        <w:t>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A4377B">
        <w:rPr>
          <w:rFonts w:ascii="Verdana" w:hAnsi="Verdana" w:cstheme="minorHAnsi"/>
          <w:sz w:val="18"/>
          <w:szCs w:val="18"/>
          <w:u w:val="single"/>
        </w:rPr>
        <w:t>jeżeli</w:t>
      </w:r>
      <w:r w:rsidR="00E90428" w:rsidRPr="00A4377B">
        <w:rPr>
          <w:rFonts w:ascii="Verdana" w:hAnsi="Verdana" w:cstheme="minorHAnsi"/>
          <w:sz w:val="18"/>
          <w:szCs w:val="18"/>
          <w:u w:val="single"/>
        </w:rPr>
        <w:t xml:space="preserve"> </w:t>
      </w:r>
      <w:r w:rsidR="00A4377B" w:rsidRPr="00A4377B">
        <w:rPr>
          <w:rFonts w:ascii="Verdana" w:hAnsi="Verdana" w:cstheme="minorHAnsi"/>
          <w:sz w:val="18"/>
          <w:szCs w:val="18"/>
          <w:u w:val="single"/>
        </w:rPr>
        <w:t>Dostawca</w:t>
      </w:r>
      <w:r w:rsidR="00E90428" w:rsidRPr="00A4377B">
        <w:rPr>
          <w:rFonts w:ascii="Verdana" w:hAnsi="Verdana" w:cstheme="minorHAnsi"/>
          <w:sz w:val="18"/>
          <w:szCs w:val="18"/>
          <w:u w:val="single"/>
        </w:rPr>
        <w:t xml:space="preserve"> korzysta</w:t>
      </w:r>
      <w:r w:rsidR="00E90428">
        <w:rPr>
          <w:rFonts w:ascii="Verdana" w:hAnsi="Verdana" w:cstheme="minorHAnsi"/>
          <w:sz w:val="18"/>
          <w:szCs w:val="18"/>
          <w:u w:val="single"/>
        </w:rPr>
        <w:t xml:space="preserve">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 xml:space="preserve">którymi dysponuje </w:t>
      </w:r>
      <w:r w:rsidR="00A4377B">
        <w:rPr>
          <w:rFonts w:ascii="Verdana" w:hAnsi="Verdana" w:cstheme="minorHAnsi"/>
          <w:sz w:val="18"/>
          <w:szCs w:val="18"/>
        </w:rPr>
        <w:t>Dostawca</w:t>
      </w:r>
      <w:r w:rsidR="00A4377B">
        <w:rPr>
          <w:rFonts w:ascii="Verdana" w:eastAsiaTheme="minorHAnsi" w:hAnsi="Verdana"/>
          <w:sz w:val="18"/>
          <w:szCs w:val="18"/>
        </w:rPr>
        <w:t xml:space="preserve"> </w:t>
      </w:r>
      <w:r w:rsidR="006F71D1">
        <w:rPr>
          <w:rFonts w:ascii="Verdana" w:eastAsiaTheme="minorHAnsi" w:hAnsi="Verdana"/>
          <w:sz w:val="18"/>
          <w:szCs w:val="18"/>
        </w:rPr>
        <w:t xml:space="preserve">-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AE4264">
      <w:pPr>
        <w:pStyle w:val="Akapitzlist"/>
        <w:numPr>
          <w:ilvl w:val="1"/>
          <w:numId w:val="3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AE4264">
      <w:pPr>
        <w:pStyle w:val="Akapitzlist"/>
        <w:numPr>
          <w:ilvl w:val="1"/>
          <w:numId w:val="3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lastRenderedPageBreak/>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t>
      </w:r>
      <w:r w:rsidR="00A4377B">
        <w:rPr>
          <w:rFonts w:ascii="Verdana" w:hAnsi="Verdana" w:cstheme="minorHAnsi"/>
          <w:sz w:val="18"/>
          <w:szCs w:val="18"/>
        </w:rPr>
        <w:t>Dostawcy</w:t>
      </w:r>
      <w:r w:rsidR="00A4377B">
        <w:rPr>
          <w:rFonts w:ascii="Verdana" w:hAnsi="Verdana"/>
          <w:sz w:val="18"/>
          <w:szCs w:val="18"/>
        </w:rPr>
        <w:t xml:space="preserve"> </w:t>
      </w:r>
      <w:r>
        <w:rPr>
          <w:rFonts w:ascii="Verdana"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wymagane </w:t>
      </w:r>
      <w:r w:rsidRPr="00A4377B">
        <w:rPr>
          <w:rFonts w:ascii="Verdana" w:hAnsi="Verdana" w:cstheme="minorHAnsi"/>
          <w:bCs/>
          <w:sz w:val="18"/>
          <w:szCs w:val="18"/>
          <w:u w:val="single"/>
        </w:rPr>
        <w:t xml:space="preserve">jeżeli </w:t>
      </w:r>
      <w:r w:rsidR="00A4377B" w:rsidRPr="00A4377B">
        <w:rPr>
          <w:rFonts w:ascii="Verdana" w:hAnsi="Verdana" w:cstheme="minorHAnsi"/>
          <w:sz w:val="18"/>
          <w:szCs w:val="18"/>
          <w:u w:val="single"/>
        </w:rPr>
        <w:t>Dostawca</w:t>
      </w:r>
      <w:r w:rsidR="00A4377B" w:rsidRPr="00A4377B">
        <w:rPr>
          <w:rFonts w:ascii="Verdana" w:hAnsi="Verdana" w:cstheme="minorHAnsi"/>
          <w:bCs/>
          <w:sz w:val="18"/>
          <w:szCs w:val="18"/>
          <w:u w:val="single"/>
        </w:rPr>
        <w:t xml:space="preserve"> </w:t>
      </w:r>
      <w:r w:rsidRPr="00A4377B">
        <w:rPr>
          <w:rFonts w:ascii="Verdana" w:hAnsi="Verdana" w:cstheme="minorHAnsi"/>
          <w:bCs/>
          <w:sz w:val="18"/>
          <w:szCs w:val="18"/>
          <w:u w:val="single"/>
        </w:rPr>
        <w:t>korzysta</w:t>
      </w:r>
      <w:r>
        <w:rPr>
          <w:rFonts w:ascii="Verdana" w:hAnsi="Verdana" w:cstheme="minorHAnsi"/>
          <w:bCs/>
          <w:sz w:val="18"/>
          <w:szCs w:val="18"/>
          <w:u w:val="single"/>
        </w:rPr>
        <w:t xml:space="preserve">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t>
      </w:r>
      <w:r w:rsidR="00A4377B">
        <w:rPr>
          <w:rFonts w:ascii="Verdana" w:hAnsi="Verdana" w:cstheme="minorHAnsi"/>
          <w:sz w:val="18"/>
          <w:szCs w:val="18"/>
        </w:rPr>
        <w:t>Dostawc</w:t>
      </w:r>
      <w:r>
        <w:rPr>
          <w:rFonts w:ascii="Verdana" w:hAnsi="Verdana" w:cs="Arial"/>
          <w:color w:val="000000" w:themeColor="text1"/>
          <w:sz w:val="18"/>
          <w:szCs w:val="18"/>
        </w:rPr>
        <w:t xml:space="preserve">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CF4A23" w:rsidRPr="000A7CA1" w:rsidRDefault="00332926" w:rsidP="000A7CA1">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 xml:space="preserve">pis </w:t>
      </w:r>
      <w:r w:rsidR="00A4377B">
        <w:rPr>
          <w:rFonts w:cstheme="minorHAnsi"/>
          <w:sz w:val="18"/>
          <w:szCs w:val="18"/>
        </w:rPr>
        <w:t>Dostawcy</w:t>
      </w:r>
      <w:r w:rsidR="00A4377B">
        <w:rPr>
          <w:rFonts w:eastAsia="Calibri" w:cstheme="minorHAnsi"/>
          <w:sz w:val="18"/>
          <w:szCs w:val="18"/>
          <w:lang w:eastAsia="en-US"/>
        </w:rPr>
        <w:t xml:space="preserve"> </w:t>
      </w:r>
      <w:r w:rsidR="009D1000">
        <w:rPr>
          <w:rFonts w:eastAsia="Calibri" w:cstheme="minorHAnsi"/>
          <w:sz w:val="18"/>
          <w:szCs w:val="18"/>
          <w:lang w:eastAsia="en-US"/>
        </w:rPr>
        <w:t xml:space="preserve">/pełnomocnika </w:t>
      </w:r>
      <w:r w:rsidR="00A4377B">
        <w:rPr>
          <w:rFonts w:cstheme="minorHAnsi"/>
          <w:sz w:val="18"/>
          <w:szCs w:val="18"/>
        </w:rPr>
        <w:t>Dostawc</w:t>
      </w:r>
      <w:r w:rsidR="009D1000">
        <w:rPr>
          <w:rFonts w:eastAsia="Calibri" w:cstheme="minorHAnsi"/>
          <w:sz w:val="18"/>
          <w:szCs w:val="18"/>
          <w:lang w:eastAsia="en-US"/>
        </w:rPr>
        <w:t>y</w:t>
      </w:r>
      <w:r w:rsidRPr="00C53CB5">
        <w:rPr>
          <w:rFonts w:eastAsia="Calibri" w:cstheme="minorHAnsi"/>
          <w:sz w:val="18"/>
          <w:szCs w:val="18"/>
          <w:lang w:eastAsia="en-US"/>
        </w:rPr>
        <w:t>)</w:t>
      </w:r>
    </w:p>
    <w:p w:rsidR="00CF4A23" w:rsidRDefault="00CF4A23" w:rsidP="0038636A">
      <w:pPr>
        <w:jc w:val="right"/>
        <w:rPr>
          <w:rFonts w:cs="Helvetica"/>
          <w:b/>
          <w:sz w:val="18"/>
          <w:szCs w:val="18"/>
        </w:rPr>
      </w:pPr>
    </w:p>
    <w:p w:rsidR="000A7CA1" w:rsidRDefault="000A7CA1" w:rsidP="0038636A">
      <w:pPr>
        <w:jc w:val="right"/>
        <w:rPr>
          <w:rFonts w:cs="Helvetica"/>
          <w:b/>
          <w:sz w:val="18"/>
          <w:szCs w:val="18"/>
        </w:rPr>
      </w:pPr>
    </w:p>
    <w:p w:rsidR="00691F90" w:rsidRDefault="00691F9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BE1254" w:rsidRDefault="00BE1254">
      <w:pPr>
        <w:rPr>
          <w:rFonts w:cs="Helvetica"/>
          <w:b/>
          <w:sz w:val="18"/>
          <w:szCs w:val="18"/>
        </w:rPr>
      </w:pPr>
      <w:r>
        <w:rPr>
          <w:rFonts w:cs="Helvetica"/>
          <w:b/>
          <w:sz w:val="18"/>
          <w:szCs w:val="18"/>
        </w:rPr>
        <w:br w:type="page"/>
      </w: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363B60" w:rsidRDefault="00363B60" w:rsidP="0038636A">
      <w:pPr>
        <w:jc w:val="right"/>
        <w:rPr>
          <w:rFonts w:cs="Helvetica"/>
          <w:b/>
          <w:sz w:val="18"/>
          <w:szCs w:val="18"/>
        </w:rPr>
      </w:pPr>
    </w:p>
    <w:p w:rsidR="00916E96" w:rsidRPr="00C53CB5" w:rsidRDefault="00CF4A23" w:rsidP="0038636A">
      <w:pPr>
        <w:jc w:val="right"/>
        <w:rPr>
          <w:rFonts w:cs="Helvetica"/>
          <w:b/>
          <w:sz w:val="18"/>
          <w:szCs w:val="18"/>
        </w:rPr>
      </w:pPr>
      <w:r>
        <w:rPr>
          <w:rFonts w:cs="Helvetica"/>
          <w:b/>
          <w:sz w:val="18"/>
          <w:szCs w:val="18"/>
        </w:rPr>
        <w:t>Z</w:t>
      </w:r>
      <w:r w:rsidR="00916E96" w:rsidRPr="00C53CB5">
        <w:rPr>
          <w:rFonts w:cs="Helvetica"/>
          <w:b/>
          <w:sz w:val="18"/>
          <w:szCs w:val="18"/>
        </w:rPr>
        <w:t>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Pr="00C53CB5" w:rsidRDefault="00916E96" w:rsidP="00916E96">
      <w:pPr>
        <w:jc w:val="center"/>
        <w:rPr>
          <w:rFonts w:cs="Helvetica"/>
          <w:b/>
          <w:sz w:val="18"/>
          <w:szCs w:val="18"/>
        </w:rPr>
      </w:pPr>
      <w:r w:rsidRPr="00C53CB5">
        <w:rPr>
          <w:rFonts w:cs="Helvetica"/>
          <w:b/>
          <w:sz w:val="18"/>
          <w:szCs w:val="18"/>
        </w:rPr>
        <w:t>WYNAGRODZENIE OFERTOWE</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E96DF3" w:rsidRPr="00872A6C" w:rsidRDefault="00452885" w:rsidP="000A7CA1">
      <w:pPr>
        <w:jc w:val="both"/>
        <w:rPr>
          <w:rFonts w:asciiTheme="minorHAnsi" w:hAnsiTheme="minorHAnsi" w:cstheme="minorHAnsi"/>
          <w:sz w:val="22"/>
          <w:szCs w:val="22"/>
        </w:rPr>
      </w:pPr>
      <w:r w:rsidRPr="00872A6C">
        <w:rPr>
          <w:rFonts w:asciiTheme="minorHAnsi" w:hAnsiTheme="minorHAnsi" w:cstheme="minorHAnsi"/>
          <w:b/>
          <w:sz w:val="22"/>
          <w:szCs w:val="22"/>
        </w:rPr>
        <w:t>„</w:t>
      </w:r>
      <w:r w:rsidR="000A7CA1" w:rsidRPr="00872A6C">
        <w:rPr>
          <w:rFonts w:asciiTheme="minorHAnsi" w:hAnsiTheme="minorHAnsi" w:cstheme="minorHAnsi"/>
          <w:b/>
          <w:bCs/>
          <w:iCs/>
          <w:sz w:val="22"/>
          <w:szCs w:val="22"/>
        </w:rPr>
        <w:t>D</w:t>
      </w:r>
      <w:r w:rsidR="005D6F36" w:rsidRPr="00872A6C">
        <w:rPr>
          <w:rFonts w:asciiTheme="minorHAnsi" w:hAnsiTheme="minorHAnsi" w:cstheme="minorHAnsi"/>
          <w:b/>
          <w:bCs/>
          <w:iCs/>
          <w:sz w:val="22"/>
          <w:szCs w:val="22"/>
        </w:rPr>
        <w:t xml:space="preserve">ostawę </w:t>
      </w:r>
      <w:r w:rsidR="00537B16" w:rsidRPr="00872A6C">
        <w:rPr>
          <w:rFonts w:asciiTheme="minorHAnsi" w:eastAsia="Tahoma,Bold" w:hAnsiTheme="minorHAnsi" w:cstheme="minorHAnsi"/>
          <w:b/>
          <w:bCs/>
          <w:sz w:val="22"/>
          <w:szCs w:val="22"/>
        </w:rPr>
        <w:t>kształtowników KS 3,25</w:t>
      </w:r>
      <w:r w:rsidR="00363B60" w:rsidRPr="00872A6C">
        <w:rPr>
          <w:rFonts w:asciiTheme="minorHAnsi" w:eastAsia="Tahoma,Bold" w:hAnsiTheme="minorHAnsi" w:cstheme="minorHAnsi"/>
          <w:b/>
          <w:bCs/>
          <w:sz w:val="22"/>
          <w:szCs w:val="22"/>
        </w:rPr>
        <w:t xml:space="preserve"> lub </w:t>
      </w:r>
      <w:r w:rsidR="00872A6C" w:rsidRPr="00872A6C">
        <w:rPr>
          <w:rFonts w:asciiTheme="minorHAnsi" w:eastAsia="Tahoma,Bold" w:hAnsiTheme="minorHAnsi" w:cstheme="minorHAnsi"/>
          <w:b/>
          <w:bCs/>
          <w:sz w:val="22"/>
          <w:szCs w:val="22"/>
        </w:rPr>
        <w:t>równoważnych</w:t>
      </w:r>
      <w:r w:rsidRPr="00872A6C">
        <w:rPr>
          <w:rFonts w:asciiTheme="minorHAnsi" w:hAnsiTheme="minorHAnsi" w:cstheme="minorHAnsi"/>
          <w:b/>
          <w:sz w:val="22"/>
          <w:szCs w:val="22"/>
        </w:rPr>
        <w:t>”</w:t>
      </w:r>
    </w:p>
    <w:p w:rsidR="00D96CDA" w:rsidRPr="00642A59" w:rsidRDefault="00D96CDA" w:rsidP="00AE4264">
      <w:pPr>
        <w:pStyle w:val="Akapitzlist"/>
        <w:numPr>
          <w:ilvl w:val="0"/>
          <w:numId w:val="41"/>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AE4264">
      <w:pPr>
        <w:pStyle w:val="Akapitzlist"/>
        <w:numPr>
          <w:ilvl w:val="0"/>
          <w:numId w:val="41"/>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05"/>
        <w:gridCol w:w="1502"/>
        <w:gridCol w:w="649"/>
        <w:gridCol w:w="2420"/>
        <w:gridCol w:w="836"/>
        <w:gridCol w:w="1196"/>
        <w:gridCol w:w="1398"/>
        <w:gridCol w:w="1648"/>
      </w:tblGrid>
      <w:tr w:rsidR="00BA6E7E" w:rsidRPr="00642A59" w:rsidTr="00A46A0C">
        <w:trPr>
          <w:jc w:val="center"/>
        </w:trPr>
        <w:tc>
          <w:tcPr>
            <w:tcW w:w="406" w:type="dxa"/>
          </w:tcPr>
          <w:p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proofErr w:type="spellStart"/>
            <w:r w:rsidRPr="00642A59">
              <w:rPr>
                <w:rFonts w:asciiTheme="minorHAnsi" w:eastAsia="Tahoma,Bold" w:hAnsiTheme="minorHAnsi" w:cstheme="minorHAnsi"/>
                <w:bCs/>
                <w:color w:val="000000" w:themeColor="text1"/>
                <w:sz w:val="22"/>
                <w:szCs w:val="22"/>
              </w:rPr>
              <w:t>lp</w:t>
            </w:r>
            <w:proofErr w:type="spellEnd"/>
          </w:p>
        </w:tc>
        <w:tc>
          <w:tcPr>
            <w:tcW w:w="4692" w:type="dxa"/>
            <w:gridSpan w:val="3"/>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rsidR="00BA6E7E" w:rsidRPr="00642A59" w:rsidRDefault="00363B60"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tonach</w:t>
            </w:r>
          </w:p>
        </w:tc>
        <w:tc>
          <w:tcPr>
            <w:tcW w:w="1197"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399" w:type="dxa"/>
          </w:tcPr>
          <w:p w:rsidR="00BA6E7E" w:rsidRPr="00642A59" w:rsidRDefault="00BA6E7E" w:rsidP="00872A6C">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w:t>
            </w:r>
            <w:r w:rsidR="00872A6C">
              <w:rPr>
                <w:rFonts w:asciiTheme="minorHAnsi" w:eastAsia="Tahoma,Bold" w:hAnsiTheme="minorHAnsi" w:cstheme="minorHAnsi"/>
                <w:bCs/>
                <w:color w:val="000000" w:themeColor="text1"/>
                <w:sz w:val="22"/>
                <w:szCs w:val="22"/>
              </w:rPr>
              <w:t>tona</w:t>
            </w:r>
          </w:p>
        </w:tc>
        <w:tc>
          <w:tcPr>
            <w:tcW w:w="1651"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25417D" w:rsidRPr="00642A59" w:rsidTr="00A46A0C">
        <w:trPr>
          <w:trHeight w:val="664"/>
          <w:jc w:val="center"/>
        </w:trPr>
        <w:tc>
          <w:tcPr>
            <w:tcW w:w="406" w:type="dxa"/>
          </w:tcPr>
          <w:p w:rsidR="0025417D" w:rsidRPr="00606192"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692" w:type="dxa"/>
            <w:gridSpan w:val="3"/>
            <w:vAlign w:val="center"/>
          </w:tcPr>
          <w:p w:rsidR="0025417D" w:rsidRPr="00606192" w:rsidRDefault="00537B16" w:rsidP="000A7CA1">
            <w:pPr>
              <w:jc w:val="both"/>
              <w:rPr>
                <w:rFonts w:asciiTheme="minorHAnsi" w:eastAsia="Tahoma,Bold" w:hAnsiTheme="minorHAnsi" w:cstheme="minorHAnsi"/>
                <w:bCs/>
                <w:color w:val="000000" w:themeColor="text1"/>
                <w:sz w:val="22"/>
                <w:szCs w:val="22"/>
              </w:rPr>
            </w:pPr>
            <w:r>
              <w:rPr>
                <w:rFonts w:eastAsia="Tahoma,Bold" w:cs="Tahoma,Bold"/>
                <w:b/>
                <w:bCs/>
                <w:sz w:val="18"/>
                <w:szCs w:val="18"/>
              </w:rPr>
              <w:t>Kształtownik KS – 3,25</w:t>
            </w:r>
            <w:r w:rsidR="00872A6C">
              <w:rPr>
                <w:rFonts w:eastAsia="Tahoma,Bold" w:cs="Tahoma,Bold"/>
                <w:b/>
                <w:bCs/>
                <w:sz w:val="18"/>
                <w:szCs w:val="18"/>
              </w:rPr>
              <w:t xml:space="preserve"> lub równoważny</w:t>
            </w:r>
          </w:p>
        </w:tc>
        <w:tc>
          <w:tcPr>
            <w:tcW w:w="709" w:type="dxa"/>
          </w:tcPr>
          <w:p w:rsidR="0025417D" w:rsidRPr="008B735F" w:rsidRDefault="000A7CA1"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w:t>
            </w:r>
            <w:r w:rsidR="00363B60">
              <w:rPr>
                <w:rFonts w:asciiTheme="minorHAnsi" w:eastAsia="Tahoma,Bold" w:hAnsiTheme="minorHAnsi" w:cstheme="minorHAnsi"/>
                <w:bCs/>
                <w:color w:val="000000" w:themeColor="text1"/>
                <w:sz w:val="22"/>
                <w:szCs w:val="22"/>
              </w:rPr>
              <w:t>5 (90)</w:t>
            </w:r>
          </w:p>
        </w:tc>
        <w:tc>
          <w:tcPr>
            <w:tcW w:w="1197" w:type="dxa"/>
            <w:vAlign w:val="center"/>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25417D">
        <w:trPr>
          <w:trHeight w:val="475"/>
          <w:jc w:val="center"/>
        </w:trPr>
        <w:tc>
          <w:tcPr>
            <w:tcW w:w="1946" w:type="dxa"/>
            <w:gridSpan w:val="2"/>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55" w:type="dxa"/>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802" w:type="dxa"/>
            <w:gridSpan w:val="4"/>
            <w:vAlign w:val="center"/>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51"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A4377B">
        <w:rPr>
          <w:rFonts w:cstheme="minorHAnsi"/>
          <w:sz w:val="18"/>
          <w:szCs w:val="18"/>
        </w:rPr>
        <w:t>Dostawc</w:t>
      </w:r>
      <w:r w:rsidR="00166285">
        <w:rPr>
          <w:rFonts w:cs="Helvetica"/>
          <w:sz w:val="18"/>
          <w:szCs w:val="18"/>
        </w:rPr>
        <w:t>y</w:t>
      </w:r>
      <w:r w:rsidRPr="00C53CB5">
        <w:rPr>
          <w:rFonts w:cs="Helvetica"/>
          <w:sz w:val="18"/>
          <w:szCs w:val="18"/>
        </w:rPr>
        <w:t xml:space="preserve">/pełnomocnika </w:t>
      </w:r>
      <w:r w:rsidR="00A4377B">
        <w:rPr>
          <w:rFonts w:cstheme="minorHAnsi"/>
          <w:sz w:val="18"/>
          <w:szCs w:val="18"/>
        </w:rPr>
        <w:t>Dostawc</w:t>
      </w:r>
      <w:r w:rsidR="00166285">
        <w:rPr>
          <w:rFonts w:cs="Helvetica"/>
          <w:sz w:val="18"/>
          <w:szCs w:val="18"/>
        </w:rPr>
        <w:t>y</w:t>
      </w:r>
      <w:r w:rsidRPr="00C53CB5">
        <w:rPr>
          <w:rFonts w:cs="Helvetica"/>
          <w:sz w:val="18"/>
          <w:szCs w:val="18"/>
        </w:rPr>
        <w:t>)</w:t>
      </w:r>
    </w:p>
    <w:p w:rsidR="00E64894" w:rsidRPr="00C53CB5" w:rsidRDefault="00E64894" w:rsidP="00C711A6">
      <w:pPr>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Pr="00C53CB5" w:rsidRDefault="00A418B8" w:rsidP="00FC2552">
      <w:pPr>
        <w:rPr>
          <w:rFonts w:eastAsia="Tahoma,Bold" w:cs="Tahoma,Bold"/>
          <w:bCs/>
          <w:color w:val="000000" w:themeColor="text1"/>
          <w:sz w:val="18"/>
          <w:szCs w:val="18"/>
        </w:rPr>
      </w:pPr>
    </w:p>
    <w:p w:rsidR="007D299F" w:rsidRDefault="008B735F">
      <w:pPr>
        <w:jc w:val="right"/>
        <w:rPr>
          <w:rFonts w:cs="Helvetica"/>
          <w:b/>
          <w:sz w:val="18"/>
          <w:szCs w:val="18"/>
        </w:rPr>
      </w:pPr>
      <w:r>
        <w:rPr>
          <w:rFonts w:cs="Helvetica"/>
          <w:b/>
          <w:sz w:val="18"/>
          <w:szCs w:val="18"/>
        </w:rPr>
        <w:t xml:space="preserve">     </w:t>
      </w: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691F90" w:rsidRDefault="00691F90" w:rsidP="00691F90">
      <w:pPr>
        <w:rPr>
          <w:rFonts w:cs="Helvetica"/>
          <w:b/>
          <w:sz w:val="18"/>
          <w:szCs w:val="18"/>
        </w:rPr>
      </w:pPr>
    </w:p>
    <w:p w:rsidR="00363B60" w:rsidRDefault="00691F90" w:rsidP="00691F90">
      <w:pPr>
        <w:rPr>
          <w:rFonts w:cs="Helvetica"/>
          <w:b/>
          <w:sz w:val="18"/>
          <w:szCs w:val="18"/>
        </w:rPr>
      </w:pPr>
      <w:r>
        <w:rPr>
          <w:rFonts w:cs="Helvetica"/>
          <w:b/>
          <w:sz w:val="18"/>
          <w:szCs w:val="18"/>
        </w:rPr>
        <w:t xml:space="preserve">                                                                                          </w:t>
      </w: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3B60" w:rsidRDefault="00363B60" w:rsidP="00691F90">
      <w:pPr>
        <w:rPr>
          <w:rFonts w:cs="Helvetica"/>
          <w:b/>
          <w:sz w:val="18"/>
          <w:szCs w:val="18"/>
        </w:rPr>
      </w:pPr>
    </w:p>
    <w:p w:rsidR="00364DE5" w:rsidRPr="00C53CB5" w:rsidRDefault="00691F90" w:rsidP="00691F90">
      <w:pPr>
        <w:rPr>
          <w:rFonts w:cs="Helvetica"/>
          <w:b/>
          <w:sz w:val="18"/>
          <w:szCs w:val="18"/>
        </w:rPr>
      </w:pPr>
      <w:r>
        <w:rPr>
          <w:rFonts w:cs="Helvetica"/>
          <w:b/>
          <w:sz w:val="18"/>
          <w:szCs w:val="18"/>
        </w:rPr>
        <w:t xml:space="preserve">          </w:t>
      </w:r>
      <w:r w:rsidR="00364DE5">
        <w:rPr>
          <w:rFonts w:cs="Helvetica"/>
          <w:b/>
          <w:sz w:val="18"/>
          <w:szCs w:val="18"/>
        </w:rPr>
        <w:t>Załącznik nr 5</w:t>
      </w:r>
      <w:r w:rsidR="00364DE5"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 xml:space="preserve">ykaz doświadczenia </w:t>
      </w:r>
      <w:r w:rsidR="00A4377B">
        <w:rPr>
          <w:rFonts w:ascii="Verdana" w:hAnsi="Verdana" w:cstheme="minorHAnsi"/>
          <w:b/>
          <w:sz w:val="18"/>
          <w:szCs w:val="18"/>
        </w:rPr>
        <w:t>Dostaw</w:t>
      </w:r>
      <w:r w:rsidR="00563A82" w:rsidRPr="00A418B8">
        <w:rPr>
          <w:rFonts w:ascii="Verdana" w:hAnsi="Verdana" w:cstheme="minorHAnsi"/>
          <w:b/>
          <w:sz w:val="18"/>
          <w:szCs w:val="18"/>
        </w:rPr>
        <w:t>cy w realizacji zamówień o profilu zbliżonym do przedmiotu zamówienia wraz z dokumentami potwierdzając</w:t>
      </w:r>
      <w:r w:rsidRPr="00A418B8">
        <w:rPr>
          <w:rFonts w:ascii="Verdana" w:hAnsi="Verdana" w:cstheme="minorHAnsi"/>
          <w:b/>
          <w:sz w:val="18"/>
          <w:szCs w:val="18"/>
        </w:rPr>
        <w:t>ymi należyte wykonanie zamówień.</w:t>
      </w:r>
    </w:p>
    <w:p w:rsidR="006C13AA" w:rsidRPr="00C53CB5" w:rsidRDefault="006C13AA" w:rsidP="00790D18">
      <w:pPr>
        <w:spacing w:line="360" w:lineRule="auto"/>
        <w:jc w:val="both"/>
        <w:outlineLvl w:val="0"/>
        <w:rPr>
          <w:rFonts w:eastAsia="Tahoma,Bold" w:cs="Tahoma,Bold"/>
          <w:bCs/>
          <w:color w:val="000000" w:themeColor="text1"/>
          <w:sz w:val="18"/>
          <w:szCs w:val="18"/>
        </w:rPr>
      </w:pPr>
    </w:p>
    <w:p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418B8" w:rsidRPr="00811EE7" w:rsidRDefault="007A0256" w:rsidP="007A0256">
      <w:pPr>
        <w:pStyle w:val="Akapitzlist"/>
        <w:tabs>
          <w:tab w:val="left" w:pos="0"/>
        </w:tabs>
        <w:spacing w:after="0"/>
        <w:ind w:left="0"/>
        <w:jc w:val="center"/>
        <w:rPr>
          <w:rFonts w:ascii="Verdana" w:hAnsi="Verdana"/>
          <w:b/>
          <w:color w:val="000000" w:themeColor="text1"/>
          <w:sz w:val="18"/>
          <w:szCs w:val="18"/>
        </w:rPr>
      </w:pPr>
      <w:r w:rsidRPr="00811EE7">
        <w:rPr>
          <w:rFonts w:ascii="Verdana" w:hAnsi="Verdana"/>
          <w:b/>
          <w:bCs/>
          <w:sz w:val="18"/>
          <w:szCs w:val="18"/>
        </w:rPr>
        <w:t xml:space="preserve"> </w:t>
      </w:r>
      <w:r w:rsidR="00A418B8" w:rsidRPr="00811EE7">
        <w:rPr>
          <w:rFonts w:ascii="Verdana" w:hAnsi="Verdana"/>
          <w:b/>
          <w:bCs/>
          <w:sz w:val="18"/>
          <w:szCs w:val="18"/>
        </w:rPr>
        <w:t>„</w:t>
      </w:r>
      <w:r w:rsidR="00F41B41" w:rsidRPr="00811EE7">
        <w:rPr>
          <w:b/>
          <w:sz w:val="18"/>
          <w:szCs w:val="18"/>
        </w:rPr>
        <w:t>NZ/</w:t>
      </w:r>
      <w:r w:rsidR="00F41B41" w:rsidRPr="00811EE7">
        <w:rPr>
          <w:rStyle w:val="lscontrol--valign"/>
          <w:b/>
          <w:sz w:val="18"/>
          <w:szCs w:val="18"/>
        </w:rPr>
        <w:t>4100/JW00/31/KZ/20</w:t>
      </w:r>
      <w:r w:rsidR="00594F37" w:rsidRPr="00811EE7">
        <w:rPr>
          <w:rStyle w:val="lscontrol--valign"/>
          <w:b/>
          <w:sz w:val="18"/>
          <w:szCs w:val="18"/>
        </w:rPr>
        <w:t>20</w:t>
      </w:r>
      <w:r w:rsidR="00F41B41" w:rsidRPr="00811EE7">
        <w:rPr>
          <w:rStyle w:val="lscontrol--valign"/>
          <w:b/>
          <w:sz w:val="18"/>
          <w:szCs w:val="18"/>
        </w:rPr>
        <w:t>/</w:t>
      </w:r>
      <w:r w:rsidR="002F130A" w:rsidRPr="00811EE7">
        <w:rPr>
          <w:rStyle w:val="lscontrol--valign"/>
          <w:b/>
          <w:sz w:val="18"/>
          <w:szCs w:val="18"/>
        </w:rPr>
        <w:t>1300009</w:t>
      </w:r>
      <w:r w:rsidR="006363A8">
        <w:rPr>
          <w:rStyle w:val="lscontrol--valign"/>
          <w:b/>
          <w:sz w:val="18"/>
          <w:szCs w:val="18"/>
        </w:rPr>
        <w:t>513</w:t>
      </w:r>
      <w:r w:rsidR="00A418B8" w:rsidRPr="00811EE7">
        <w:rPr>
          <w:rFonts w:ascii="Verdana" w:hAnsi="Verdana"/>
          <w:b/>
          <w:bCs/>
          <w:sz w:val="18"/>
          <w:szCs w:val="18"/>
        </w:rPr>
        <w:t>”</w:t>
      </w:r>
    </w:p>
    <w:p w:rsidR="00A418B8" w:rsidRPr="00A418B8" w:rsidRDefault="00A418B8" w:rsidP="00A418B8">
      <w:pPr>
        <w:tabs>
          <w:tab w:val="left" w:pos="0"/>
        </w:tabs>
        <w:spacing w:line="276" w:lineRule="auto"/>
        <w:jc w:val="both"/>
        <w:outlineLvl w:val="0"/>
        <w:rPr>
          <w:rFonts w:cstheme="minorHAnsi"/>
          <w:sz w:val="18"/>
          <w:szCs w:val="18"/>
        </w:rPr>
      </w:pPr>
    </w:p>
    <w:p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A4377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Nazwa </w:t>
            </w:r>
            <w:r w:rsidR="00A4377B">
              <w:rPr>
                <w:rFonts w:ascii="Calibri" w:hAnsi="Calibri" w:cs="Calibri"/>
                <w:color w:val="000000"/>
                <w:sz w:val="16"/>
                <w:szCs w:val="16"/>
              </w:rPr>
              <w:t>Dost</w:t>
            </w:r>
            <w:r w:rsidRPr="00642A59">
              <w:rPr>
                <w:rFonts w:ascii="Calibri" w:hAnsi="Calibri" w:cs="Calibri"/>
                <w:color w:val="000000"/>
                <w:sz w:val="16"/>
                <w:szCs w:val="16"/>
              </w:rPr>
              <w:t xml:space="preserve">awcy, lub podmiotu, na którego zasobach polega </w:t>
            </w:r>
            <w:r w:rsidR="00A4377B">
              <w:rPr>
                <w:rFonts w:ascii="Calibri" w:hAnsi="Calibri" w:cs="Calibri"/>
                <w:color w:val="000000"/>
                <w:sz w:val="16"/>
                <w:szCs w:val="16"/>
              </w:rPr>
              <w:t>Dostaw</w:t>
            </w:r>
            <w:r w:rsidRPr="00642A59">
              <w:rPr>
                <w:rFonts w:ascii="Calibri" w:hAnsi="Calibri" w:cs="Calibri"/>
                <w:color w:val="000000"/>
                <w:sz w:val="16"/>
                <w:szCs w:val="16"/>
              </w:rPr>
              <w:t>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sidR="00A4377B">
        <w:rPr>
          <w:rFonts w:cstheme="minorHAnsi"/>
          <w:sz w:val="18"/>
          <w:szCs w:val="18"/>
        </w:rPr>
        <w:t>Dostaw</w:t>
      </w:r>
      <w:r>
        <w:rPr>
          <w:rFonts w:cs="Helvetica"/>
          <w:sz w:val="18"/>
          <w:szCs w:val="18"/>
        </w:rPr>
        <w:t>cy</w:t>
      </w:r>
      <w:r w:rsidRPr="00C53CB5">
        <w:rPr>
          <w:rFonts w:cs="Helvetica"/>
          <w:sz w:val="18"/>
          <w:szCs w:val="18"/>
        </w:rPr>
        <w:t xml:space="preserve">/pełnomocnika </w:t>
      </w:r>
      <w:r w:rsidR="00A4377B">
        <w:rPr>
          <w:rFonts w:cstheme="minorHAnsi"/>
          <w:sz w:val="18"/>
          <w:szCs w:val="18"/>
        </w:rPr>
        <w:t>Dostaw</w:t>
      </w:r>
      <w:r>
        <w:rPr>
          <w:rFonts w:cs="Helvetica"/>
          <w:sz w:val="18"/>
          <w:szCs w:val="18"/>
        </w:rPr>
        <w:t>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 xml:space="preserve">OŚWIADCZENIE </w:t>
      </w:r>
      <w:r w:rsidR="00A4377B">
        <w:rPr>
          <w:b/>
          <w:snapToGrid w:val="0"/>
          <w:color w:val="000000"/>
          <w:sz w:val="18"/>
          <w:szCs w:val="18"/>
        </w:rPr>
        <w:t>DOSTA</w:t>
      </w:r>
      <w:r w:rsidRPr="00A67D0F">
        <w:rPr>
          <w:b/>
          <w:snapToGrid w:val="0"/>
          <w:color w:val="000000"/>
          <w:sz w:val="18"/>
          <w:szCs w:val="18"/>
        </w:rPr>
        <w:t>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811EE7" w:rsidRDefault="007A0256" w:rsidP="007A0256">
      <w:pPr>
        <w:pStyle w:val="Akapitzlist"/>
        <w:tabs>
          <w:tab w:val="left" w:pos="0"/>
        </w:tabs>
        <w:spacing w:before="120" w:after="0"/>
        <w:ind w:left="0"/>
        <w:jc w:val="center"/>
        <w:rPr>
          <w:rFonts w:asciiTheme="minorHAnsi" w:hAnsiTheme="minorHAnsi" w:cstheme="minorHAnsi"/>
          <w:b/>
          <w:color w:val="000000" w:themeColor="text1"/>
          <w:sz w:val="18"/>
          <w:szCs w:val="18"/>
        </w:rPr>
      </w:pPr>
      <w:r w:rsidRPr="00811EE7">
        <w:rPr>
          <w:rFonts w:ascii="Verdana" w:hAnsi="Verdana"/>
          <w:b/>
          <w:bCs/>
          <w:sz w:val="18"/>
          <w:szCs w:val="18"/>
        </w:rPr>
        <w:t xml:space="preserve"> </w:t>
      </w:r>
      <w:r w:rsidR="00A97FA6" w:rsidRPr="00811EE7">
        <w:rPr>
          <w:rFonts w:asciiTheme="minorHAnsi" w:hAnsiTheme="minorHAnsi" w:cstheme="minorHAnsi"/>
          <w:b/>
          <w:bCs/>
          <w:sz w:val="18"/>
          <w:szCs w:val="18"/>
        </w:rPr>
        <w:t>„</w:t>
      </w:r>
      <w:r w:rsidR="00A85A87" w:rsidRPr="00811EE7">
        <w:rPr>
          <w:rFonts w:asciiTheme="minorHAnsi" w:hAnsiTheme="minorHAnsi" w:cstheme="minorHAnsi"/>
          <w:b/>
          <w:sz w:val="18"/>
          <w:szCs w:val="18"/>
        </w:rPr>
        <w:t>NZ/</w:t>
      </w:r>
      <w:r w:rsidR="00A85A87" w:rsidRPr="00811EE7">
        <w:rPr>
          <w:rStyle w:val="lscontrol--valign"/>
          <w:rFonts w:asciiTheme="minorHAnsi" w:hAnsiTheme="minorHAnsi" w:cstheme="minorHAnsi"/>
          <w:b/>
          <w:sz w:val="18"/>
          <w:szCs w:val="18"/>
        </w:rPr>
        <w:t>4100/JW00/31/KZ/20</w:t>
      </w:r>
      <w:r w:rsidR="00FB1723" w:rsidRPr="00811EE7">
        <w:rPr>
          <w:rStyle w:val="lscontrol--valign"/>
          <w:rFonts w:asciiTheme="minorHAnsi" w:hAnsiTheme="minorHAnsi" w:cstheme="minorHAnsi"/>
          <w:b/>
          <w:sz w:val="18"/>
          <w:szCs w:val="18"/>
        </w:rPr>
        <w:t>20</w:t>
      </w:r>
      <w:r w:rsidR="00A85A87" w:rsidRPr="00811EE7">
        <w:rPr>
          <w:rStyle w:val="lscontrol--valign"/>
          <w:rFonts w:asciiTheme="minorHAnsi" w:hAnsiTheme="minorHAnsi" w:cstheme="minorHAnsi"/>
          <w:b/>
          <w:sz w:val="18"/>
          <w:szCs w:val="18"/>
        </w:rPr>
        <w:t>/</w:t>
      </w:r>
      <w:r w:rsidR="00802B51" w:rsidRPr="00811EE7">
        <w:rPr>
          <w:rFonts w:asciiTheme="minorHAnsi" w:hAnsiTheme="minorHAnsi" w:cstheme="minorHAnsi"/>
          <w:b/>
          <w:bCs/>
          <w:sz w:val="18"/>
          <w:szCs w:val="18"/>
        </w:rPr>
        <w:t>1300009</w:t>
      </w:r>
      <w:r w:rsidR="006363A8">
        <w:rPr>
          <w:rFonts w:asciiTheme="minorHAnsi" w:hAnsiTheme="minorHAnsi" w:cstheme="minorHAnsi"/>
          <w:b/>
          <w:bCs/>
          <w:sz w:val="18"/>
          <w:szCs w:val="18"/>
        </w:rPr>
        <w:t>51</w:t>
      </w:r>
      <w:r w:rsidR="00537B16" w:rsidRPr="00811EE7">
        <w:rPr>
          <w:rFonts w:asciiTheme="minorHAnsi" w:hAnsiTheme="minorHAnsi" w:cstheme="minorHAnsi"/>
          <w:b/>
          <w:bCs/>
          <w:sz w:val="18"/>
          <w:szCs w:val="18"/>
        </w:rPr>
        <w:t>3</w:t>
      </w:r>
      <w:r w:rsidR="000C6901" w:rsidRPr="00811EE7">
        <w:rPr>
          <w:rFonts w:asciiTheme="minorHAnsi" w:hAnsiTheme="minorHAnsi" w:cstheme="minorHAnsi"/>
          <w:b/>
          <w:bCs/>
          <w:sz w:val="18"/>
          <w:szCs w:val="18"/>
        </w:rPr>
        <w:t>”</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sidR="00A4377B">
        <w:rPr>
          <w:rFonts w:cstheme="minorHAnsi"/>
          <w:sz w:val="18"/>
          <w:szCs w:val="18"/>
        </w:rPr>
        <w:t>Dostaw</w:t>
      </w:r>
      <w:r>
        <w:rPr>
          <w:rFonts w:cs="Helvetica"/>
          <w:sz w:val="18"/>
          <w:szCs w:val="18"/>
        </w:rPr>
        <w:t>cy</w:t>
      </w:r>
      <w:r w:rsidRPr="00C53CB5">
        <w:rPr>
          <w:rFonts w:cs="Helvetica"/>
          <w:sz w:val="18"/>
          <w:szCs w:val="18"/>
        </w:rPr>
        <w:t xml:space="preserve">/pełnomocnika </w:t>
      </w:r>
      <w:r w:rsidR="00A4377B">
        <w:rPr>
          <w:rFonts w:cstheme="minorHAnsi"/>
          <w:sz w:val="18"/>
          <w:szCs w:val="18"/>
        </w:rPr>
        <w:t>Dostawc</w:t>
      </w:r>
      <w:r>
        <w:rPr>
          <w:rFonts w:cs="Helvetica"/>
          <w:sz w:val="18"/>
          <w:szCs w:val="18"/>
        </w:rPr>
        <w:t>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906ABC" w:rsidRPr="00C53CB5" w:rsidRDefault="00CE57D7" w:rsidP="00906ABC">
      <w:pPr>
        <w:jc w:val="right"/>
        <w:rPr>
          <w:rFonts w:cs="Helvetica"/>
          <w:b/>
          <w:sz w:val="18"/>
          <w:szCs w:val="18"/>
        </w:rPr>
      </w:pPr>
      <w:r>
        <w:rPr>
          <w:rFonts w:cs="Helvetica"/>
          <w:b/>
          <w:sz w:val="18"/>
          <w:szCs w:val="18"/>
        </w:rPr>
        <w:lastRenderedPageBreak/>
        <w:t>Z</w:t>
      </w:r>
      <w:r w:rsidR="00906ABC">
        <w:rPr>
          <w:rFonts w:cs="Helvetica"/>
          <w:b/>
          <w:sz w:val="18"/>
          <w:szCs w:val="18"/>
        </w:rPr>
        <w:t>ałącznik nr 8</w:t>
      </w:r>
      <w:r w:rsidR="00906ABC"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7122B">
        <w:rPr>
          <w:rStyle w:val="lscontrol--valign"/>
          <w:b/>
          <w:sz w:val="18"/>
          <w:szCs w:val="18"/>
        </w:rPr>
        <w:t>20</w:t>
      </w:r>
      <w:r w:rsidR="00A85A87" w:rsidRPr="00F41B41">
        <w:rPr>
          <w:rStyle w:val="lscontrol--valign"/>
          <w:b/>
          <w:sz w:val="18"/>
          <w:szCs w:val="18"/>
        </w:rPr>
        <w:t>/</w:t>
      </w:r>
      <w:r w:rsidR="00654A89">
        <w:rPr>
          <w:rStyle w:val="lscontrol--valign"/>
          <w:b/>
          <w:sz w:val="18"/>
          <w:szCs w:val="18"/>
        </w:rPr>
        <w:t>1300009</w:t>
      </w:r>
      <w:r w:rsidR="006363A8">
        <w:rPr>
          <w:rStyle w:val="lscontrol--valign"/>
          <w:b/>
          <w:sz w:val="18"/>
          <w:szCs w:val="18"/>
        </w:rPr>
        <w:t>51</w:t>
      </w:r>
      <w:r w:rsidR="00537B16">
        <w:rPr>
          <w:rStyle w:val="lscontrol--valign"/>
          <w:b/>
          <w:sz w:val="18"/>
          <w:szCs w:val="18"/>
        </w:rPr>
        <w:t>3</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 xml:space="preserve">Wskazany przez </w:t>
      </w:r>
      <w:r w:rsidR="00A4377B">
        <w:rPr>
          <w:rFonts w:cstheme="minorHAnsi"/>
          <w:sz w:val="18"/>
          <w:szCs w:val="18"/>
        </w:rPr>
        <w:t>Dostawc</w:t>
      </w:r>
      <w:r w:rsidRPr="00906ABC">
        <w:rPr>
          <w:sz w:val="18"/>
        </w:rPr>
        <w:t xml:space="preserve">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sidR="00A4377B">
        <w:rPr>
          <w:rFonts w:cstheme="minorHAnsi"/>
          <w:sz w:val="18"/>
          <w:szCs w:val="18"/>
        </w:rPr>
        <w:t>Dostawcy</w:t>
      </w:r>
      <w:r w:rsidR="00A4377B" w:rsidRPr="00C53CB5">
        <w:rPr>
          <w:rFonts w:cs="Helvetica"/>
          <w:sz w:val="18"/>
          <w:szCs w:val="18"/>
        </w:rPr>
        <w:t xml:space="preserve"> </w:t>
      </w:r>
      <w:r w:rsidRPr="00C53CB5">
        <w:rPr>
          <w:rFonts w:cs="Helvetica"/>
          <w:sz w:val="18"/>
          <w:szCs w:val="18"/>
        </w:rPr>
        <w:t xml:space="preserve">/pełnomocnika </w:t>
      </w:r>
      <w:r w:rsidR="00A4377B">
        <w:rPr>
          <w:rFonts w:cstheme="minorHAnsi"/>
          <w:sz w:val="18"/>
          <w:szCs w:val="18"/>
        </w:rPr>
        <w:t>Dostaw</w:t>
      </w:r>
      <w:r>
        <w:rPr>
          <w:rFonts w:cs="Helvetica"/>
          <w:sz w:val="18"/>
          <w:szCs w:val="18"/>
        </w:rPr>
        <w:t>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A4377B">
        <w:rPr>
          <w:rFonts w:ascii="Verdana" w:hAnsi="Verdana" w:cstheme="minorHAnsi"/>
          <w:b/>
          <w:sz w:val="18"/>
          <w:szCs w:val="18"/>
        </w:rPr>
        <w:t>Dostaw</w:t>
      </w:r>
      <w:r w:rsidR="00C66E58">
        <w:rPr>
          <w:rFonts w:ascii="Verdana" w:hAnsi="Verdana" w:cstheme="minorHAnsi"/>
          <w:b/>
          <w:sz w:val="18"/>
          <w:szCs w:val="18"/>
        </w:rPr>
        <w:t>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sidR="00A4377B">
        <w:rPr>
          <w:rFonts w:cstheme="minorHAnsi"/>
          <w:sz w:val="18"/>
          <w:szCs w:val="18"/>
        </w:rPr>
        <w:t>Dostawc</w:t>
      </w:r>
      <w:r>
        <w:rPr>
          <w:rFonts w:cs="Helvetica"/>
          <w:sz w:val="18"/>
          <w:szCs w:val="18"/>
        </w:rPr>
        <w:t>y</w:t>
      </w:r>
      <w:r w:rsidRPr="00C53CB5">
        <w:rPr>
          <w:rFonts w:cs="Helvetica"/>
          <w:sz w:val="18"/>
          <w:szCs w:val="18"/>
        </w:rPr>
        <w:t xml:space="preserve">/pełnomocnika </w:t>
      </w:r>
      <w:r w:rsidR="00A4377B">
        <w:rPr>
          <w:rFonts w:cstheme="minorHAnsi"/>
          <w:sz w:val="18"/>
          <w:szCs w:val="18"/>
        </w:rPr>
        <w:t>Dostawc</w:t>
      </w:r>
      <w:r>
        <w:rPr>
          <w:rFonts w:cs="Helvetica"/>
          <w:sz w:val="18"/>
          <w:szCs w:val="18"/>
        </w:rPr>
        <w:t>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A4377B">
        <w:rPr>
          <w:rFonts w:ascii="Verdana" w:hAnsi="Verdana" w:cstheme="minorHAnsi"/>
          <w:sz w:val="18"/>
          <w:szCs w:val="18"/>
        </w:rPr>
        <w:t>Dostaw</w:t>
      </w:r>
      <w:r w:rsidR="00F63376">
        <w:rPr>
          <w:rFonts w:ascii="Verdana" w:hAnsi="Verdana" w:cstheme="minorHAnsi"/>
          <w:color w:val="000000"/>
          <w:sz w:val="18"/>
          <w:szCs w:val="18"/>
        </w:rPr>
        <w:t>ca</w:t>
      </w:r>
      <w:r w:rsidRPr="00C53CB5">
        <w:rPr>
          <w:rFonts w:ascii="Verdana" w:hAnsi="Verdana" w:cstheme="minorHAnsi"/>
          <w:color w:val="000000"/>
          <w:sz w:val="18"/>
          <w:szCs w:val="18"/>
        </w:rPr>
        <w:t xml:space="preserve"> </w:t>
      </w:r>
      <w:r w:rsidRPr="00C53CB5">
        <w:rPr>
          <w:rFonts w:ascii="Verdana" w:hAnsi="Verdana" w:cstheme="minorHAnsi"/>
          <w:sz w:val="18"/>
          <w:szCs w:val="18"/>
        </w:rPr>
        <w:t xml:space="preserve">nie przekazuje danych osobowych innych niż bezpośrednio jego dotyczących lub zachodzi wyłączenie stosowania obowiązku informacyjnego, stosownie do art. 13 ust. 4 lub art. 14 ust. 5 RODO treści oświadczenia </w:t>
      </w:r>
      <w:r w:rsidR="00A4377B">
        <w:rPr>
          <w:rFonts w:ascii="Verdana" w:hAnsi="Verdana" w:cstheme="minorHAnsi"/>
          <w:sz w:val="18"/>
          <w:szCs w:val="18"/>
        </w:rPr>
        <w:t>Dostawca</w:t>
      </w:r>
      <w:r w:rsidRPr="00C53CB5">
        <w:rPr>
          <w:rFonts w:ascii="Verdana" w:hAnsi="Verdana" w:cstheme="minorHAnsi"/>
          <w:sz w:val="18"/>
          <w:szCs w:val="18"/>
        </w:rPr>
        <w:t xml:space="preserve">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5622E4" w:rsidRPr="00C53CB5" w:rsidRDefault="005622E4" w:rsidP="005622E4">
      <w:pPr>
        <w:jc w:val="right"/>
        <w:rPr>
          <w:rFonts w:cs="Helvetica"/>
          <w:b/>
          <w:sz w:val="18"/>
          <w:szCs w:val="18"/>
        </w:rPr>
      </w:pPr>
      <w:r>
        <w:rPr>
          <w:rFonts w:cs="Helvetica"/>
          <w:b/>
          <w:sz w:val="18"/>
          <w:szCs w:val="18"/>
        </w:rPr>
        <w:lastRenderedPageBreak/>
        <w:t>Załącznik nr 10</w:t>
      </w:r>
      <w:r w:rsidRPr="00C53CB5">
        <w:rPr>
          <w:rFonts w:cs="Helvetica"/>
          <w:b/>
          <w:sz w:val="18"/>
          <w:szCs w:val="18"/>
        </w:rPr>
        <w:t xml:space="preserve"> do Formularza Oferty</w:t>
      </w:r>
    </w:p>
    <w:p w:rsidR="002D4CB5" w:rsidRPr="00C53CB5" w:rsidRDefault="002D4CB5" w:rsidP="00C27FD8">
      <w:pPr>
        <w:jc w:val="both"/>
        <w:rPr>
          <w:rFonts w:cstheme="minorHAnsi"/>
          <w:sz w:val="18"/>
          <w:szCs w:val="18"/>
        </w:rPr>
      </w:pPr>
    </w:p>
    <w:p w:rsidR="002D4CB5" w:rsidRPr="00C53CB5" w:rsidRDefault="002D4CB5" w:rsidP="00C27FD8">
      <w:pPr>
        <w:jc w:val="both"/>
        <w:rPr>
          <w:rFonts w:cstheme="minorHAnsi"/>
          <w:sz w:val="18"/>
          <w:szCs w:val="18"/>
        </w:rPr>
      </w:pPr>
    </w:p>
    <w:p w:rsidR="002D4CB5" w:rsidRPr="00C53CB5" w:rsidRDefault="002D4CB5" w:rsidP="005622E4">
      <w:pPr>
        <w:jc w:val="center"/>
        <w:rPr>
          <w:rFonts w:cstheme="minorHAnsi"/>
          <w:sz w:val="18"/>
          <w:szCs w:val="18"/>
        </w:rPr>
      </w:pPr>
    </w:p>
    <w:p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rsidR="005622E4" w:rsidRPr="005622E4" w:rsidRDefault="005622E4" w:rsidP="005622E4">
      <w:pPr>
        <w:widowControl w:val="0"/>
        <w:autoSpaceDE w:val="0"/>
        <w:rPr>
          <w:rFonts w:cs="Arial"/>
          <w:b/>
          <w:bCs/>
          <w:color w:val="000000"/>
          <w:sz w:val="18"/>
          <w:szCs w:val="18"/>
        </w:rPr>
      </w:pP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w:t>
      </w:r>
      <w:r w:rsidR="009856DC">
        <w:rPr>
          <w:rStyle w:val="lscontrol--valign"/>
          <w:b/>
          <w:sz w:val="18"/>
          <w:szCs w:val="18"/>
        </w:rPr>
        <w:t>20</w:t>
      </w:r>
      <w:r w:rsidRPr="00F41B41">
        <w:rPr>
          <w:rStyle w:val="lscontrol--valign"/>
          <w:b/>
          <w:sz w:val="18"/>
          <w:szCs w:val="18"/>
        </w:rPr>
        <w:t>/</w:t>
      </w:r>
      <w:r w:rsidR="000E36A7">
        <w:rPr>
          <w:rStyle w:val="lscontrol--valign"/>
          <w:b/>
          <w:sz w:val="18"/>
          <w:szCs w:val="18"/>
        </w:rPr>
        <w:t>1300009</w:t>
      </w:r>
      <w:r w:rsidR="006363A8">
        <w:rPr>
          <w:rStyle w:val="lscontrol--valign"/>
          <w:b/>
          <w:sz w:val="18"/>
          <w:szCs w:val="18"/>
        </w:rPr>
        <w:t>51</w:t>
      </w:r>
      <w:r w:rsidR="00537B16">
        <w:rPr>
          <w:rStyle w:val="lscontrol--valign"/>
          <w:b/>
          <w:sz w:val="18"/>
          <w:szCs w:val="18"/>
        </w:rPr>
        <w:t>3</w:t>
      </w:r>
      <w:r w:rsidR="00EE3692" w:rsidRPr="00A418B8">
        <w:rPr>
          <w:rFonts w:ascii="Verdana" w:hAnsi="Verdana"/>
          <w:bCs/>
          <w:sz w:val="18"/>
          <w:szCs w:val="18"/>
        </w:rPr>
        <w:t>”</w:t>
      </w:r>
    </w:p>
    <w:p w:rsidR="005622E4" w:rsidRPr="005622E4" w:rsidRDefault="005622E4" w:rsidP="005622E4">
      <w:pPr>
        <w:widowControl w:val="0"/>
        <w:autoSpaceDE w:val="0"/>
        <w:rPr>
          <w:rFonts w:cs="Arial"/>
          <w:b/>
          <w:color w:val="000000"/>
          <w:sz w:val="18"/>
          <w:szCs w:val="18"/>
        </w:rPr>
      </w:pPr>
    </w:p>
    <w:p w:rsidR="005622E4" w:rsidRPr="005622E4" w:rsidRDefault="005622E4" w:rsidP="005622E4">
      <w:pPr>
        <w:widowControl w:val="0"/>
        <w:autoSpaceDE w:val="0"/>
        <w:rPr>
          <w:rFonts w:cs="Arial"/>
          <w:b/>
          <w:color w:val="000000"/>
          <w:sz w:val="18"/>
          <w:szCs w:val="18"/>
        </w:rPr>
      </w:pPr>
    </w:p>
    <w:p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rsidTr="00735F7E">
        <w:trPr>
          <w:cantSplit/>
        </w:trPr>
        <w:tc>
          <w:tcPr>
            <w:tcW w:w="449"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bl>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Pr="00C53CB5" w:rsidRDefault="00EF2194" w:rsidP="00EF2194">
      <w:pPr>
        <w:jc w:val="right"/>
        <w:rPr>
          <w:rFonts w:cs="Helvetica"/>
          <w:sz w:val="18"/>
          <w:szCs w:val="18"/>
        </w:rPr>
      </w:pPr>
      <w:r w:rsidRPr="00C53CB5">
        <w:rPr>
          <w:rFonts w:cs="Helvetica"/>
          <w:sz w:val="18"/>
          <w:szCs w:val="18"/>
        </w:rPr>
        <w:t xml:space="preserve">(podpis </w:t>
      </w:r>
      <w:r w:rsidR="00A4377B">
        <w:rPr>
          <w:rFonts w:cstheme="minorHAnsi"/>
          <w:sz w:val="18"/>
          <w:szCs w:val="18"/>
        </w:rPr>
        <w:t>Dostaw</w:t>
      </w:r>
      <w:r>
        <w:rPr>
          <w:rFonts w:cs="Helvetica"/>
          <w:sz w:val="18"/>
          <w:szCs w:val="18"/>
        </w:rPr>
        <w:t>cy</w:t>
      </w:r>
      <w:r w:rsidRPr="00C53CB5">
        <w:rPr>
          <w:rFonts w:cs="Helvetica"/>
          <w:sz w:val="18"/>
          <w:szCs w:val="18"/>
        </w:rPr>
        <w:t xml:space="preserve">/pełnomocnika </w:t>
      </w:r>
      <w:r w:rsidR="00A4377B">
        <w:rPr>
          <w:rFonts w:cstheme="minorHAnsi"/>
          <w:sz w:val="18"/>
          <w:szCs w:val="18"/>
        </w:rPr>
        <w:t>Dostaw</w:t>
      </w:r>
      <w:r>
        <w:rPr>
          <w:rFonts w:cs="Helvetica"/>
          <w:sz w:val="18"/>
          <w:szCs w:val="18"/>
        </w:rPr>
        <w:t>cy</w:t>
      </w:r>
      <w:r w:rsidRPr="00C53CB5">
        <w:rPr>
          <w:rFonts w:cs="Helvetica"/>
          <w:sz w:val="18"/>
          <w:szCs w:val="18"/>
        </w:rPr>
        <w:t>)</w:t>
      </w: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rsidR="00B8401B" w:rsidRDefault="00B8401B" w:rsidP="00B8401B">
      <w:pPr>
        <w:rPr>
          <w:i/>
          <w:szCs w:val="20"/>
        </w:rPr>
      </w:pPr>
    </w:p>
    <w:p w:rsidR="00B8401B" w:rsidRPr="00AA18FF" w:rsidRDefault="00B8401B" w:rsidP="00B8401B">
      <w:pPr>
        <w:rPr>
          <w:i/>
          <w:szCs w:val="20"/>
        </w:rPr>
      </w:pPr>
    </w:p>
    <w:p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którymi dysponuje </w:t>
      </w:r>
      <w:r w:rsidR="00A4377B" w:rsidRPr="00A4377B">
        <w:rPr>
          <w:rFonts w:ascii="Verdana" w:hAnsi="Verdana" w:cstheme="minorHAnsi"/>
          <w:b/>
          <w:sz w:val="18"/>
          <w:szCs w:val="18"/>
        </w:rPr>
        <w:t>Dostawca</w:t>
      </w:r>
    </w:p>
    <w:p w:rsidR="00F36BF3" w:rsidRPr="00F36BF3" w:rsidRDefault="00F36BF3" w:rsidP="00E15BB2">
      <w:pPr>
        <w:pStyle w:val="Tekstpodstawowy"/>
        <w:rPr>
          <w:rFonts w:ascii="Verdana" w:eastAsiaTheme="minorHAnsi" w:hAnsi="Verdana"/>
          <w:sz w:val="18"/>
          <w:szCs w:val="18"/>
          <w:lang w:eastAsia="en-US"/>
        </w:rPr>
      </w:pPr>
    </w:p>
    <w:p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t>
      </w:r>
      <w:r w:rsidR="00A4377B">
        <w:rPr>
          <w:rFonts w:ascii="Verdana" w:hAnsi="Verdana" w:cstheme="minorHAnsi"/>
          <w:sz w:val="18"/>
          <w:szCs w:val="18"/>
        </w:rPr>
        <w:t>Dostawca</w:t>
      </w:r>
      <w:r w:rsidR="00A4377B" w:rsidRPr="00F36BF3">
        <w:rPr>
          <w:rFonts w:ascii="Verdana" w:hAnsi="Verdana"/>
          <w:iCs/>
          <w:sz w:val="18"/>
          <w:szCs w:val="18"/>
        </w:rPr>
        <w:t xml:space="preserve"> </w:t>
      </w:r>
      <w:r w:rsidRPr="00F36BF3">
        <w:rPr>
          <w:rFonts w:ascii="Verdana" w:hAnsi="Verdana"/>
          <w:iCs/>
          <w:sz w:val="18"/>
          <w:szCs w:val="18"/>
        </w:rPr>
        <w:t>wskaże w wykazie narzędzia, urządzenia, sprzętu, którymi będzie dysponował, musi załączyć pisemne zobowiązanie innych podmiotów do ich udostępnienia</w:t>
      </w:r>
      <w:r w:rsidR="00AE1DC1">
        <w:rPr>
          <w:rFonts w:ascii="Verdana" w:hAnsi="Verdana"/>
          <w:iCs/>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 xml:space="preserve">Nazwa </w:t>
      </w:r>
      <w:r w:rsidR="00A4377B">
        <w:rPr>
          <w:rFonts w:cstheme="minorHAnsi"/>
          <w:sz w:val="18"/>
          <w:szCs w:val="18"/>
        </w:rPr>
        <w:t>Dostawc</w:t>
      </w:r>
      <w:r w:rsidRPr="00F36BF3">
        <w:rPr>
          <w:sz w:val="18"/>
          <w:szCs w:val="18"/>
        </w:rPr>
        <w:t>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 xml:space="preserve">Adres siedziby </w:t>
      </w:r>
      <w:r w:rsidR="00A4377B">
        <w:rPr>
          <w:rFonts w:cstheme="minorHAnsi"/>
          <w:sz w:val="18"/>
          <w:szCs w:val="18"/>
        </w:rPr>
        <w:t xml:space="preserve">Dostawcy </w:t>
      </w:r>
      <w:r w:rsidRPr="00F36BF3">
        <w:rPr>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rsidTr="00F36BF3">
        <w:trPr>
          <w:trHeight w:val="414"/>
          <w:jc w:val="center"/>
        </w:trPr>
        <w:tc>
          <w:tcPr>
            <w:tcW w:w="47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Liczba jednostek</w:t>
            </w:r>
          </w:p>
        </w:tc>
      </w:tr>
      <w:tr w:rsidR="00E15BB2" w:rsidRPr="00F36BF3" w:rsidTr="00F36BF3">
        <w:trPr>
          <w:trHeight w:val="135"/>
          <w:jc w:val="center"/>
        </w:trPr>
        <w:tc>
          <w:tcPr>
            <w:tcW w:w="472" w:type="dxa"/>
          </w:tcPr>
          <w:p w:rsidR="00E15BB2" w:rsidRPr="00F36BF3" w:rsidRDefault="00E15BB2" w:rsidP="004B3787">
            <w:pPr>
              <w:jc w:val="center"/>
              <w:rPr>
                <w:iCs/>
                <w:sz w:val="18"/>
                <w:szCs w:val="18"/>
              </w:rPr>
            </w:pPr>
            <w:r w:rsidRPr="00F36BF3">
              <w:rPr>
                <w:iCs/>
                <w:sz w:val="18"/>
                <w:szCs w:val="18"/>
              </w:rPr>
              <w:t>1</w:t>
            </w:r>
          </w:p>
        </w:tc>
        <w:tc>
          <w:tcPr>
            <w:tcW w:w="3532" w:type="dxa"/>
          </w:tcPr>
          <w:p w:rsidR="00E15BB2" w:rsidRPr="00F36BF3" w:rsidRDefault="00E15BB2" w:rsidP="004B3787">
            <w:pPr>
              <w:jc w:val="center"/>
              <w:rPr>
                <w:iCs/>
                <w:sz w:val="18"/>
                <w:szCs w:val="18"/>
              </w:rPr>
            </w:pPr>
            <w:r w:rsidRPr="00F36BF3">
              <w:rPr>
                <w:iCs/>
                <w:sz w:val="18"/>
                <w:szCs w:val="18"/>
              </w:rPr>
              <w:t>2</w:t>
            </w:r>
          </w:p>
        </w:tc>
        <w:tc>
          <w:tcPr>
            <w:tcW w:w="2202" w:type="dxa"/>
          </w:tcPr>
          <w:p w:rsidR="00E15BB2" w:rsidRPr="00F36BF3" w:rsidRDefault="00E15BB2" w:rsidP="004B3787">
            <w:pPr>
              <w:jc w:val="center"/>
              <w:rPr>
                <w:iCs/>
                <w:sz w:val="18"/>
                <w:szCs w:val="18"/>
              </w:rPr>
            </w:pPr>
            <w:r w:rsidRPr="00F36BF3">
              <w:rPr>
                <w:iCs/>
                <w:sz w:val="18"/>
                <w:szCs w:val="18"/>
              </w:rPr>
              <w:t>3</w:t>
            </w:r>
          </w:p>
        </w:tc>
        <w:tc>
          <w:tcPr>
            <w:tcW w:w="1550" w:type="dxa"/>
          </w:tcPr>
          <w:p w:rsidR="00E15BB2" w:rsidRPr="00F36BF3" w:rsidRDefault="00E15BB2" w:rsidP="004B3787">
            <w:pPr>
              <w:jc w:val="center"/>
              <w:rPr>
                <w:iCs/>
                <w:sz w:val="18"/>
                <w:szCs w:val="18"/>
              </w:rPr>
            </w:pPr>
            <w:r w:rsidRPr="00F36BF3">
              <w:rPr>
                <w:iCs/>
                <w:sz w:val="18"/>
                <w:szCs w:val="18"/>
              </w:rPr>
              <w:t>4</w:t>
            </w:r>
          </w:p>
        </w:tc>
        <w:tc>
          <w:tcPr>
            <w:tcW w:w="1431" w:type="dxa"/>
          </w:tcPr>
          <w:p w:rsidR="00E15BB2" w:rsidRPr="00F36BF3" w:rsidRDefault="00E15BB2" w:rsidP="004B3787">
            <w:pPr>
              <w:jc w:val="center"/>
              <w:rPr>
                <w:iCs/>
                <w:sz w:val="18"/>
                <w:szCs w:val="18"/>
              </w:rPr>
            </w:pPr>
            <w:r w:rsidRPr="00F36BF3">
              <w:rPr>
                <w:iCs/>
                <w:sz w:val="18"/>
                <w:szCs w:val="18"/>
              </w:rPr>
              <w:t>5</w:t>
            </w:r>
          </w:p>
        </w:tc>
      </w:tr>
      <w:tr w:rsidR="00E15BB2" w:rsidRPr="00F36BF3" w:rsidTr="00F36BF3">
        <w:trPr>
          <w:trHeight w:val="5663"/>
          <w:jc w:val="center"/>
        </w:trPr>
        <w:tc>
          <w:tcPr>
            <w:tcW w:w="472" w:type="dxa"/>
          </w:tcPr>
          <w:p w:rsidR="00E15BB2" w:rsidRPr="00F36BF3" w:rsidRDefault="00E15BB2" w:rsidP="004B3787">
            <w:pPr>
              <w:jc w:val="center"/>
              <w:rPr>
                <w:i/>
                <w:iCs/>
                <w:sz w:val="18"/>
                <w:szCs w:val="18"/>
              </w:rPr>
            </w:pPr>
          </w:p>
        </w:tc>
        <w:tc>
          <w:tcPr>
            <w:tcW w:w="3532" w:type="dxa"/>
          </w:tcPr>
          <w:p w:rsidR="00E15BB2" w:rsidRPr="00F36BF3" w:rsidRDefault="00E15BB2" w:rsidP="00F36BF3">
            <w:pPr>
              <w:rPr>
                <w:i/>
                <w:iCs/>
                <w:sz w:val="18"/>
                <w:szCs w:val="18"/>
              </w:rPr>
            </w:pPr>
          </w:p>
        </w:tc>
        <w:tc>
          <w:tcPr>
            <w:tcW w:w="2202" w:type="dxa"/>
          </w:tcPr>
          <w:p w:rsidR="00E15BB2" w:rsidRPr="00F36BF3" w:rsidRDefault="00E15BB2" w:rsidP="004B3787">
            <w:pPr>
              <w:jc w:val="center"/>
              <w:rPr>
                <w:i/>
                <w:iCs/>
                <w:sz w:val="18"/>
                <w:szCs w:val="18"/>
              </w:rPr>
            </w:pPr>
          </w:p>
        </w:tc>
        <w:tc>
          <w:tcPr>
            <w:tcW w:w="1550" w:type="dxa"/>
          </w:tcPr>
          <w:p w:rsidR="00E15BB2" w:rsidRPr="00F36BF3" w:rsidRDefault="00E15BB2" w:rsidP="004B3787">
            <w:pPr>
              <w:jc w:val="center"/>
              <w:rPr>
                <w:i/>
                <w:iCs/>
                <w:sz w:val="18"/>
                <w:szCs w:val="18"/>
              </w:rPr>
            </w:pPr>
          </w:p>
        </w:tc>
        <w:tc>
          <w:tcPr>
            <w:tcW w:w="1431" w:type="dxa"/>
          </w:tcPr>
          <w:p w:rsidR="00E15BB2" w:rsidRPr="00F36BF3" w:rsidRDefault="00E15BB2" w:rsidP="004B3787">
            <w:pPr>
              <w:jc w:val="center"/>
              <w:rPr>
                <w:i/>
                <w:iCs/>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sidR="00A4377B">
        <w:rPr>
          <w:rFonts w:cstheme="minorHAnsi"/>
          <w:sz w:val="18"/>
          <w:szCs w:val="18"/>
        </w:rPr>
        <w:t>Dostawc</w:t>
      </w:r>
      <w:r>
        <w:rPr>
          <w:rFonts w:cs="Helvetica"/>
          <w:sz w:val="18"/>
          <w:szCs w:val="18"/>
        </w:rPr>
        <w:t>y</w:t>
      </w:r>
      <w:r w:rsidRPr="00C53CB5">
        <w:rPr>
          <w:rFonts w:cs="Helvetica"/>
          <w:sz w:val="18"/>
          <w:szCs w:val="18"/>
        </w:rPr>
        <w:t xml:space="preserve">/pełnomocnika </w:t>
      </w:r>
      <w:r w:rsidR="00A4377B">
        <w:rPr>
          <w:rFonts w:cstheme="minorHAnsi"/>
          <w:sz w:val="18"/>
          <w:szCs w:val="18"/>
        </w:rPr>
        <w:t>Dostaw</w:t>
      </w:r>
      <w:r>
        <w:rPr>
          <w:rFonts w:cs="Helvetica"/>
          <w:sz w:val="18"/>
          <w:szCs w:val="18"/>
        </w:rPr>
        <w:t>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BD61A4" w:rsidRDefault="00BD61A4" w:rsidP="00BD61A4">
      <w:pPr>
        <w:jc w:val="center"/>
        <w:rPr>
          <w:rFonts w:cstheme="minorHAnsi"/>
          <w:b/>
          <w:sz w:val="18"/>
          <w:szCs w:val="18"/>
        </w:rPr>
      </w:pPr>
    </w:p>
    <w:p w:rsidR="00F30F09" w:rsidRDefault="00F30F09" w:rsidP="00F30F09">
      <w:pPr>
        <w:pStyle w:val="Nagwek1"/>
        <w:rPr>
          <w:rFonts w:ascii="Verdana" w:hAnsi="Verdana"/>
          <w:sz w:val="18"/>
          <w:szCs w:val="18"/>
          <w:lang w:val="pl-PL"/>
        </w:rPr>
      </w:pPr>
    </w:p>
    <w:p w:rsidR="00F30F09" w:rsidRDefault="00F30F09" w:rsidP="00F30F09">
      <w:pPr>
        <w:pStyle w:val="Nagwek1"/>
        <w:rPr>
          <w:rFonts w:ascii="Verdana" w:hAnsi="Verdana"/>
          <w:sz w:val="18"/>
          <w:szCs w:val="18"/>
          <w:lang w:val="pl-PL"/>
        </w:rPr>
      </w:pPr>
    </w:p>
    <w:p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A4377B">
        <w:rPr>
          <w:rStyle w:val="Wyrnieniedelikatne"/>
          <w:rFonts w:ascii="Verdana" w:hAnsi="Verdana"/>
          <w:b/>
          <w:i w:val="0"/>
          <w:color w:val="auto"/>
          <w:sz w:val="18"/>
          <w:szCs w:val="18"/>
        </w:rPr>
        <w:t>Dostaw</w:t>
      </w:r>
      <w:r w:rsidR="00BD61A4" w:rsidRPr="007517EF">
        <w:rPr>
          <w:rStyle w:val="Wyrnieniedelikatne"/>
          <w:rFonts w:ascii="Verdana" w:hAnsi="Verdana"/>
          <w:b/>
          <w:i w:val="0"/>
          <w:color w:val="auto"/>
          <w:sz w:val="18"/>
          <w:szCs w:val="18"/>
        </w:rPr>
        <w:t>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rsidR="00BD61A4" w:rsidRPr="007517EF" w:rsidRDefault="00BD61A4" w:rsidP="00F30F09">
      <w:pPr>
        <w:spacing w:line="276" w:lineRule="auto"/>
        <w:rPr>
          <w:sz w:val="18"/>
          <w:szCs w:val="18"/>
        </w:rPr>
      </w:pPr>
    </w:p>
    <w:p w:rsidR="00BD61A4" w:rsidRPr="00284ED3" w:rsidRDefault="00BD61A4" w:rsidP="00BD61A4">
      <w:pPr>
        <w:rPr>
          <w:b/>
          <w:sz w:val="18"/>
          <w:szCs w:val="18"/>
        </w:rPr>
      </w:pPr>
    </w:p>
    <w:p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284ED3" w:rsidRDefault="00BD61A4" w:rsidP="00BD61A4">
      <w:pPr>
        <w:rPr>
          <w:sz w:val="18"/>
          <w:szCs w:val="18"/>
        </w:rPr>
      </w:pPr>
    </w:p>
    <w:p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rsidR="00BD61A4" w:rsidRPr="00284ED3" w:rsidRDefault="00BD61A4" w:rsidP="00BD61A4">
      <w:pPr>
        <w:rPr>
          <w:sz w:val="18"/>
          <w:szCs w:val="18"/>
          <w:u w:val="single"/>
        </w:rPr>
      </w:pPr>
    </w:p>
    <w:p w:rsidR="00BD61A4" w:rsidRPr="00284ED3" w:rsidRDefault="00BD61A4" w:rsidP="00BD61A4">
      <w:pPr>
        <w:rPr>
          <w:sz w:val="18"/>
          <w:szCs w:val="18"/>
        </w:rPr>
      </w:pPr>
      <w:r w:rsidRPr="00284ED3">
        <w:rPr>
          <w:sz w:val="18"/>
          <w:szCs w:val="18"/>
        </w:rPr>
        <w:t>w roku 2017 .............................................</w:t>
      </w:r>
    </w:p>
    <w:p w:rsidR="00BD61A4" w:rsidRPr="00284ED3" w:rsidRDefault="00BD61A4" w:rsidP="00BD61A4">
      <w:pPr>
        <w:rPr>
          <w:sz w:val="18"/>
          <w:szCs w:val="18"/>
        </w:rPr>
      </w:pPr>
      <w:r w:rsidRPr="00284ED3">
        <w:rPr>
          <w:sz w:val="18"/>
          <w:szCs w:val="18"/>
        </w:rPr>
        <w:t>w roku 2018.............................................</w:t>
      </w:r>
    </w:p>
    <w:p w:rsidR="00BD61A4" w:rsidRPr="00284ED3" w:rsidRDefault="00BD61A4" w:rsidP="00BD61A4">
      <w:pPr>
        <w:rPr>
          <w:sz w:val="18"/>
          <w:szCs w:val="18"/>
        </w:rPr>
      </w:pPr>
      <w:r w:rsidRPr="00284ED3">
        <w:rPr>
          <w:sz w:val="18"/>
          <w:szCs w:val="18"/>
        </w:rPr>
        <w:t>w roku 2019.............................................</w:t>
      </w:r>
    </w:p>
    <w:p w:rsidR="00BD61A4" w:rsidRPr="00284ED3" w:rsidRDefault="00BD61A4" w:rsidP="00BD61A4">
      <w:pPr>
        <w:rPr>
          <w:sz w:val="18"/>
          <w:szCs w:val="18"/>
        </w:rPr>
      </w:pPr>
    </w:p>
    <w:p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rsidTr="004B3787">
        <w:tc>
          <w:tcPr>
            <w:tcW w:w="610" w:type="dxa"/>
            <w:shd w:val="clear" w:color="auto" w:fill="F3F3F3"/>
          </w:tcPr>
          <w:p w:rsidR="00BD61A4" w:rsidRPr="00284ED3" w:rsidRDefault="00BD61A4" w:rsidP="004B3787">
            <w:pPr>
              <w:jc w:val="center"/>
              <w:rPr>
                <w:b/>
                <w:bCs/>
                <w:sz w:val="18"/>
                <w:szCs w:val="18"/>
              </w:rPr>
            </w:pPr>
            <w:proofErr w:type="spellStart"/>
            <w:r w:rsidRPr="00284ED3">
              <w:rPr>
                <w:b/>
                <w:bCs/>
                <w:sz w:val="18"/>
                <w:szCs w:val="18"/>
              </w:rPr>
              <w:t>l.p</w:t>
            </w:r>
            <w:proofErr w:type="spellEnd"/>
          </w:p>
        </w:tc>
        <w:tc>
          <w:tcPr>
            <w:tcW w:w="3060" w:type="dxa"/>
            <w:shd w:val="clear" w:color="auto" w:fill="F3F3F3"/>
          </w:tcPr>
          <w:p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rsidR="00BD61A4" w:rsidRPr="00284ED3" w:rsidRDefault="00BD61A4" w:rsidP="004B3787">
            <w:pPr>
              <w:jc w:val="center"/>
              <w:rPr>
                <w:b/>
                <w:bCs/>
                <w:sz w:val="18"/>
                <w:szCs w:val="18"/>
              </w:rPr>
            </w:pPr>
            <w:r w:rsidRPr="00284ED3">
              <w:rPr>
                <w:b/>
                <w:bCs/>
                <w:sz w:val="18"/>
                <w:szCs w:val="18"/>
              </w:rPr>
              <w:t>Staż pracy</w:t>
            </w:r>
          </w:p>
          <w:p w:rsidR="00BD61A4" w:rsidRPr="00284ED3" w:rsidRDefault="00BD61A4" w:rsidP="00A4377B">
            <w:pPr>
              <w:jc w:val="center"/>
              <w:rPr>
                <w:b/>
                <w:bCs/>
                <w:sz w:val="18"/>
                <w:szCs w:val="18"/>
              </w:rPr>
            </w:pPr>
            <w:r w:rsidRPr="00284ED3">
              <w:rPr>
                <w:b/>
                <w:bCs/>
                <w:sz w:val="18"/>
                <w:szCs w:val="18"/>
              </w:rPr>
              <w:t xml:space="preserve">Ogólny/u </w:t>
            </w:r>
            <w:r w:rsidR="00A4377B">
              <w:rPr>
                <w:b/>
                <w:bCs/>
                <w:sz w:val="18"/>
                <w:szCs w:val="18"/>
              </w:rPr>
              <w:t>dostaw</w:t>
            </w:r>
            <w:r w:rsidRPr="00284ED3">
              <w:rPr>
                <w:b/>
                <w:bCs/>
                <w:sz w:val="18"/>
                <w:szCs w:val="18"/>
              </w:rPr>
              <w:t>cy</w:t>
            </w:r>
          </w:p>
        </w:tc>
        <w:tc>
          <w:tcPr>
            <w:tcW w:w="1843" w:type="dxa"/>
            <w:shd w:val="clear" w:color="auto" w:fill="F3F3F3"/>
          </w:tcPr>
          <w:p w:rsidR="00BD61A4" w:rsidRPr="00284ED3" w:rsidRDefault="00BD61A4" w:rsidP="004B3787">
            <w:pPr>
              <w:jc w:val="center"/>
              <w:rPr>
                <w:b/>
                <w:bCs/>
                <w:sz w:val="18"/>
                <w:szCs w:val="18"/>
              </w:rPr>
            </w:pPr>
            <w:r w:rsidRPr="00284ED3">
              <w:rPr>
                <w:b/>
                <w:bCs/>
                <w:sz w:val="18"/>
                <w:szCs w:val="18"/>
              </w:rPr>
              <w:t>Posiadane uprawnienia</w:t>
            </w: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pStyle w:val="Stopka"/>
              <w:tabs>
                <w:tab w:val="clear" w:pos="4536"/>
                <w:tab w:val="clear" w:pos="9072"/>
              </w:tabs>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pStyle w:val="Stopka"/>
              <w:tabs>
                <w:tab w:val="clear" w:pos="4536"/>
                <w:tab w:val="clear" w:pos="9072"/>
              </w:tabs>
              <w:rPr>
                <w:sz w:val="18"/>
                <w:szCs w:val="18"/>
              </w:rPr>
            </w:pPr>
          </w:p>
        </w:tc>
        <w:tc>
          <w:tcPr>
            <w:tcW w:w="1843" w:type="dxa"/>
          </w:tcPr>
          <w:p w:rsidR="00BD61A4" w:rsidRPr="00284ED3" w:rsidRDefault="00BD61A4" w:rsidP="004B3787">
            <w:pPr>
              <w:rPr>
                <w:sz w:val="18"/>
                <w:szCs w:val="18"/>
              </w:rPr>
            </w:pPr>
          </w:p>
        </w:tc>
      </w:tr>
    </w:tbl>
    <w:p w:rsidR="00BD61A4" w:rsidRDefault="00BD61A4" w:rsidP="00BD61A4">
      <w:pPr>
        <w:jc w:val="center"/>
        <w:rPr>
          <w:i/>
          <w:szCs w:val="20"/>
        </w:rPr>
      </w:pPr>
    </w:p>
    <w:p w:rsidR="00BD61A4" w:rsidRDefault="00BD61A4" w:rsidP="00BD61A4">
      <w:pPr>
        <w:jc w:val="center"/>
        <w:rPr>
          <w:i/>
          <w:szCs w:val="20"/>
        </w:rPr>
      </w:pPr>
    </w:p>
    <w:p w:rsidR="00284ED3" w:rsidRPr="00C53CB5" w:rsidRDefault="00284ED3" w:rsidP="00284ED3">
      <w:pPr>
        <w:jc w:val="right"/>
        <w:rPr>
          <w:rFonts w:cs="Helvetica"/>
          <w:sz w:val="18"/>
          <w:szCs w:val="18"/>
        </w:rPr>
      </w:pPr>
      <w:r w:rsidRPr="00C53CB5">
        <w:rPr>
          <w:rFonts w:cs="Helvetica"/>
          <w:sz w:val="18"/>
          <w:szCs w:val="18"/>
        </w:rPr>
        <w:t xml:space="preserve">(podpis </w:t>
      </w:r>
      <w:r w:rsidR="00A4377B">
        <w:rPr>
          <w:rFonts w:cstheme="minorHAnsi"/>
          <w:sz w:val="18"/>
          <w:szCs w:val="18"/>
        </w:rPr>
        <w:t>Dostawc</w:t>
      </w:r>
      <w:r>
        <w:rPr>
          <w:rFonts w:cs="Helvetica"/>
          <w:sz w:val="18"/>
          <w:szCs w:val="18"/>
        </w:rPr>
        <w:t>y</w:t>
      </w:r>
      <w:r w:rsidRPr="00C53CB5">
        <w:rPr>
          <w:rFonts w:cs="Helvetica"/>
          <w:sz w:val="18"/>
          <w:szCs w:val="18"/>
        </w:rPr>
        <w:t xml:space="preserve">/pełnomocnika </w:t>
      </w:r>
      <w:r w:rsidR="00A4377B">
        <w:rPr>
          <w:rFonts w:cstheme="minorHAnsi"/>
          <w:sz w:val="18"/>
          <w:szCs w:val="18"/>
        </w:rPr>
        <w:t>Dostawc</w:t>
      </w:r>
      <w:r>
        <w:rPr>
          <w:rFonts w:cs="Helvetica"/>
          <w:sz w:val="18"/>
          <w:szCs w:val="18"/>
        </w:rPr>
        <w:t>y</w:t>
      </w:r>
      <w:r w:rsidRPr="00C53CB5">
        <w:rPr>
          <w:rFonts w:cs="Helvetica"/>
          <w:sz w:val="18"/>
          <w:szCs w:val="18"/>
        </w:rPr>
        <w:t>)</w:t>
      </w: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sz w:val="18"/>
          <w:szCs w:val="18"/>
        </w:rPr>
      </w:pPr>
      <w:r w:rsidRPr="00C53CB5">
        <w:rPr>
          <w:rFonts w:cs="Helvetica"/>
          <w:b/>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D70FF2" w:rsidRPr="00C53CB5" w:rsidRDefault="00D70FF2" w:rsidP="00D70FF2">
      <w:pPr>
        <w:jc w:val="right"/>
        <w:rPr>
          <w:rFonts w:cs="Helvetica"/>
          <w:b/>
          <w:sz w:val="18"/>
          <w:szCs w:val="18"/>
        </w:rPr>
      </w:pPr>
      <w:r>
        <w:rPr>
          <w:rFonts w:cs="Helvetica"/>
          <w:b/>
          <w:sz w:val="18"/>
          <w:szCs w:val="18"/>
        </w:rPr>
        <w:lastRenderedPageBreak/>
        <w:t>Załącznik nr 13</w:t>
      </w:r>
      <w:r w:rsidRPr="00C53CB5">
        <w:rPr>
          <w:rFonts w:cs="Helvetica"/>
          <w:b/>
          <w:sz w:val="18"/>
          <w:szCs w:val="18"/>
        </w:rPr>
        <w:t xml:space="preserve"> do Formularza Oferty</w:t>
      </w:r>
    </w:p>
    <w:p w:rsidR="00D70FF2" w:rsidRDefault="00D70FF2" w:rsidP="00D70FF2">
      <w:pPr>
        <w:pStyle w:val="Nagwek1"/>
      </w:pPr>
    </w:p>
    <w:p w:rsidR="00D70FF2" w:rsidRDefault="00D70FF2" w:rsidP="00D70FF2">
      <w:pPr>
        <w:pStyle w:val="Nagwek1"/>
      </w:pPr>
    </w:p>
    <w:p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rsidTr="004B3787">
        <w:tc>
          <w:tcPr>
            <w:tcW w:w="720"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Imię i nazwisko</w:t>
            </w:r>
          </w:p>
          <w:p w:rsidR="00D70FF2" w:rsidRPr="007D2B24" w:rsidRDefault="00D70FF2" w:rsidP="007D2B24">
            <w:pPr>
              <w:jc w:val="center"/>
              <w:rPr>
                <w:rFonts w:cs="Arial"/>
                <w:b/>
                <w:bCs/>
                <w:sz w:val="18"/>
                <w:szCs w:val="18"/>
              </w:rPr>
            </w:pPr>
          </w:p>
        </w:tc>
        <w:tc>
          <w:tcPr>
            <w:tcW w:w="3135" w:type="dxa"/>
          </w:tcPr>
          <w:p w:rsidR="00D70FF2" w:rsidRPr="007D2B24" w:rsidRDefault="00D70FF2" w:rsidP="007D2B24">
            <w:pPr>
              <w:pStyle w:val="Nagwek2"/>
              <w:jc w:val="center"/>
              <w:rPr>
                <w:rFonts w:ascii="Verdana" w:hAnsi="Verdana"/>
                <w:sz w:val="18"/>
                <w:szCs w:val="18"/>
              </w:rPr>
            </w:pPr>
          </w:p>
          <w:p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rsidR="00D70FF2" w:rsidRPr="00397423" w:rsidRDefault="00D70FF2" w:rsidP="00397423">
            <w:pPr>
              <w:jc w:val="center"/>
              <w:rPr>
                <w:b/>
              </w:rPr>
            </w:pPr>
            <w:r w:rsidRPr="00397423">
              <w:rPr>
                <w:b/>
                <w:color w:val="0070C0"/>
                <w:sz w:val="18"/>
              </w:rPr>
              <w:t>(funkcja)</w:t>
            </w:r>
          </w:p>
        </w:tc>
        <w:tc>
          <w:tcPr>
            <w:tcW w:w="4577" w:type="dxa"/>
          </w:tcPr>
          <w:p w:rsidR="00D70FF2" w:rsidRPr="007D2B24" w:rsidRDefault="00D70FF2" w:rsidP="007D2B24">
            <w:pPr>
              <w:pStyle w:val="Nagwek2"/>
              <w:jc w:val="center"/>
              <w:rPr>
                <w:rFonts w:ascii="Verdana" w:hAnsi="Verdana"/>
                <w:sz w:val="18"/>
                <w:szCs w:val="18"/>
              </w:rPr>
            </w:pPr>
          </w:p>
          <w:p w:rsidR="00D70FF2" w:rsidRPr="00397423" w:rsidRDefault="00D70FF2" w:rsidP="00397423">
            <w:pPr>
              <w:jc w:val="center"/>
              <w:rPr>
                <w:color w:val="0070C0"/>
                <w:sz w:val="18"/>
              </w:rPr>
            </w:pPr>
            <w:r w:rsidRPr="00397423">
              <w:rPr>
                <w:color w:val="0070C0"/>
                <w:sz w:val="18"/>
              </w:rPr>
              <w:t>Kwalifikacje zawodowe:</w:t>
            </w:r>
          </w:p>
          <w:p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rsidR="00D70FF2" w:rsidRPr="007D2B24" w:rsidRDefault="00D70FF2" w:rsidP="007D2B24">
            <w:pPr>
              <w:ind w:left="113" w:hanging="113"/>
              <w:jc w:val="center"/>
              <w:rPr>
                <w:sz w:val="18"/>
                <w:szCs w:val="18"/>
                <w:vertAlign w:val="superscript"/>
              </w:rPr>
            </w:pPr>
          </w:p>
        </w:tc>
        <w:tc>
          <w:tcPr>
            <w:tcW w:w="2839" w:type="dxa"/>
          </w:tcPr>
          <w:p w:rsidR="00D70FF2" w:rsidRPr="007D2B24" w:rsidRDefault="00D70FF2" w:rsidP="007D2B24">
            <w:pPr>
              <w:jc w:val="center"/>
              <w:rPr>
                <w:rFonts w:cs="Arial"/>
                <w:b/>
                <w:bCs/>
                <w:sz w:val="18"/>
                <w:szCs w:val="18"/>
              </w:rPr>
            </w:pPr>
          </w:p>
          <w:p w:rsidR="00D27EF9" w:rsidRDefault="00D27EF9" w:rsidP="00D27EF9">
            <w:pPr>
              <w:jc w:val="center"/>
              <w:rPr>
                <w:rFonts w:cs="Arial"/>
                <w:b/>
                <w:bCs/>
                <w:sz w:val="18"/>
                <w:szCs w:val="18"/>
              </w:rPr>
            </w:pPr>
            <w:r>
              <w:rPr>
                <w:rFonts w:cs="Arial"/>
                <w:b/>
                <w:bCs/>
                <w:sz w:val="18"/>
                <w:szCs w:val="18"/>
              </w:rPr>
              <w:t xml:space="preserve">Informacja </w:t>
            </w:r>
          </w:p>
          <w:p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rsidTr="007D2B24">
        <w:trPr>
          <w:trHeight w:val="49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1</w:t>
            </w:r>
          </w:p>
        </w:tc>
        <w:tc>
          <w:tcPr>
            <w:tcW w:w="2863" w:type="dxa"/>
          </w:tcPr>
          <w:p w:rsidR="007D2B24" w:rsidRPr="007D2B24" w:rsidRDefault="007D2B24" w:rsidP="007D2B24">
            <w:pPr>
              <w:rPr>
                <w:rFonts w:cs="Arial"/>
                <w:sz w:val="18"/>
                <w:szCs w:val="18"/>
              </w:rPr>
            </w:pPr>
          </w:p>
          <w:p w:rsidR="00D70FF2" w:rsidRPr="007D2B24" w:rsidRDefault="00D70FF2" w:rsidP="004B3787">
            <w:pPr>
              <w:rPr>
                <w:rFonts w:cs="Arial"/>
                <w:sz w:val="18"/>
                <w:szCs w:val="18"/>
              </w:rPr>
            </w:pPr>
          </w:p>
        </w:tc>
        <w:tc>
          <w:tcPr>
            <w:tcW w:w="3135" w:type="dxa"/>
          </w:tcPr>
          <w:p w:rsidR="00D70FF2" w:rsidRPr="007D2B24" w:rsidRDefault="00D70FF2" w:rsidP="004B3787">
            <w:pPr>
              <w:rPr>
                <w:rFonts w:cs="Arial"/>
                <w:sz w:val="18"/>
                <w:szCs w:val="18"/>
              </w:rPr>
            </w:pPr>
          </w:p>
        </w:tc>
        <w:tc>
          <w:tcPr>
            <w:tcW w:w="4577" w:type="dxa"/>
          </w:tcPr>
          <w:p w:rsidR="00D70FF2" w:rsidRPr="007D2B24" w:rsidRDefault="00D70FF2" w:rsidP="004B3787">
            <w:pPr>
              <w:rPr>
                <w:rFonts w:cs="Arial"/>
                <w:sz w:val="18"/>
                <w:szCs w:val="18"/>
              </w:rPr>
            </w:pPr>
          </w:p>
        </w:tc>
        <w:tc>
          <w:tcPr>
            <w:tcW w:w="2839" w:type="dxa"/>
          </w:tcPr>
          <w:p w:rsidR="00D70FF2" w:rsidRPr="007D2B24" w:rsidRDefault="00D70FF2" w:rsidP="004B3787">
            <w:pPr>
              <w:rPr>
                <w:rFonts w:cs="Arial"/>
                <w:sz w:val="18"/>
                <w:szCs w:val="18"/>
              </w:rPr>
            </w:pPr>
          </w:p>
        </w:tc>
      </w:tr>
      <w:tr w:rsidR="00D70FF2" w:rsidTr="007D2B24">
        <w:trPr>
          <w:trHeight w:val="470"/>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2</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r w:rsidR="00D70FF2" w:rsidTr="007D2B24">
        <w:trPr>
          <w:trHeight w:val="56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3</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bl>
    <w:p w:rsidR="00D70FF2" w:rsidRDefault="00D70FF2" w:rsidP="00D70FF2">
      <w:pPr>
        <w:rPr>
          <w:rFonts w:ascii="Arial" w:hAnsi="Arial" w:cs="Arial"/>
          <w:b/>
          <w:bCs/>
          <w:sz w:val="28"/>
        </w:rPr>
      </w:pPr>
    </w:p>
    <w:p w:rsidR="00D70FF2" w:rsidRDefault="00D70FF2" w:rsidP="00D70FF2">
      <w:pPr>
        <w:jc w:val="both"/>
        <w:rPr>
          <w:rFonts w:ascii="Arial" w:hAnsi="Arial"/>
          <w:b/>
          <w:bCs/>
        </w:rPr>
      </w:pPr>
    </w:p>
    <w:p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A4377B">
        <w:rPr>
          <w:rFonts w:cstheme="minorHAnsi"/>
          <w:sz w:val="18"/>
          <w:szCs w:val="18"/>
        </w:rPr>
        <w:t>Dostaw</w:t>
      </w:r>
      <w:r w:rsidR="007D2B24">
        <w:rPr>
          <w:rFonts w:cs="Helvetica"/>
          <w:sz w:val="18"/>
          <w:szCs w:val="18"/>
        </w:rPr>
        <w:t>cy</w:t>
      </w:r>
      <w:r w:rsidR="007D2B24" w:rsidRPr="00C53CB5">
        <w:rPr>
          <w:rFonts w:cs="Helvetica"/>
          <w:sz w:val="18"/>
          <w:szCs w:val="18"/>
        </w:rPr>
        <w:t xml:space="preserve">/pełnomocnika </w:t>
      </w:r>
      <w:r w:rsidR="00A4377B">
        <w:rPr>
          <w:rFonts w:cstheme="minorHAnsi"/>
          <w:sz w:val="18"/>
          <w:szCs w:val="18"/>
        </w:rPr>
        <w:t>Dostawc</w:t>
      </w:r>
      <w:r w:rsidR="007D2B24">
        <w:rPr>
          <w:rFonts w:cs="Helvetica"/>
          <w:sz w:val="18"/>
          <w:szCs w:val="18"/>
        </w:rPr>
        <w:t>y</w:t>
      </w:r>
      <w:r w:rsidR="007D2B24" w:rsidRPr="00C53CB5">
        <w:rPr>
          <w:rFonts w:cs="Helvetica"/>
          <w:sz w:val="18"/>
          <w:szCs w:val="18"/>
        </w:rPr>
        <w:t>)</w:t>
      </w: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sz w:val="18"/>
          <w:szCs w:val="18"/>
        </w:rPr>
      </w:pPr>
      <w:r w:rsidRPr="00C53CB5">
        <w:rPr>
          <w:rFonts w:cs="Helvetica"/>
          <w:b/>
          <w:sz w:val="18"/>
          <w:szCs w:val="18"/>
        </w:rPr>
        <w:t>___________________________________</w:t>
      </w:r>
    </w:p>
    <w:p w:rsidR="00D70FF2" w:rsidRDefault="00D70FF2" w:rsidP="007D2B24">
      <w:pPr>
        <w:rPr>
          <w:rFonts w:ascii="Arial" w:hAnsi="Arial"/>
          <w:sz w:val="18"/>
          <w:szCs w:val="18"/>
        </w:rPr>
      </w:pPr>
    </w:p>
    <w:p w:rsidR="00B8401B" w:rsidRPr="00AA18FF" w:rsidRDefault="00B8401B" w:rsidP="00EF2194">
      <w:pPr>
        <w:rPr>
          <w:szCs w:val="20"/>
        </w:rPr>
      </w:pPr>
      <w:r w:rsidRPr="00AA18FF">
        <w:rPr>
          <w:i/>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rsidR="003E4A71"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 xml:space="preserve">OŚWIADCZENIE </w:t>
      </w:r>
      <w:r w:rsidR="00A4377B">
        <w:rPr>
          <w:b/>
          <w:snapToGrid w:val="0"/>
          <w:color w:val="000000"/>
          <w:sz w:val="18"/>
          <w:szCs w:val="20"/>
        </w:rPr>
        <w:t>DOSTAW</w:t>
      </w:r>
      <w:r w:rsidRPr="003E4A71">
        <w:rPr>
          <w:b/>
          <w:snapToGrid w:val="0"/>
          <w:color w:val="000000"/>
          <w:sz w:val="18"/>
          <w:szCs w:val="20"/>
        </w:rPr>
        <w:t>CY</w:t>
      </w:r>
      <w:r w:rsidR="003E4A71">
        <w:rPr>
          <w:b/>
          <w:snapToGrid w:val="0"/>
          <w:color w:val="000000"/>
          <w:sz w:val="18"/>
          <w:szCs w:val="20"/>
        </w:rPr>
        <w:t xml:space="preserve"> O ODBYCIU WIZJI LOKALNEJ</w:t>
      </w:r>
    </w:p>
    <w:p w:rsidR="003E4A71" w:rsidRDefault="003E4A71" w:rsidP="008808AC">
      <w:pPr>
        <w:jc w:val="center"/>
        <w:rPr>
          <w:b/>
          <w:snapToGrid w:val="0"/>
          <w:sz w:val="18"/>
          <w:szCs w:val="20"/>
        </w:rPr>
      </w:pPr>
    </w:p>
    <w:p w:rsidR="003E4A71" w:rsidRDefault="003E4A71" w:rsidP="008808AC">
      <w:pPr>
        <w:jc w:val="center"/>
        <w:rPr>
          <w:b/>
          <w:snapToGrid w:val="0"/>
          <w:sz w:val="18"/>
          <w:szCs w:val="20"/>
        </w:rPr>
      </w:pPr>
    </w:p>
    <w:p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rsidR="008808AC" w:rsidRPr="00D7105B" w:rsidRDefault="008808AC" w:rsidP="008808AC">
      <w:pPr>
        <w:rPr>
          <w:szCs w:val="20"/>
        </w:rPr>
      </w:pPr>
    </w:p>
    <w:p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973CB7">
        <w:rPr>
          <w:rStyle w:val="lscontrol--valign"/>
          <w:b/>
          <w:sz w:val="18"/>
          <w:szCs w:val="18"/>
        </w:rPr>
        <w:t>20</w:t>
      </w:r>
      <w:r w:rsidR="00A85A87" w:rsidRPr="00F41B41">
        <w:rPr>
          <w:rStyle w:val="lscontrol--valign"/>
          <w:b/>
          <w:sz w:val="18"/>
          <w:szCs w:val="18"/>
        </w:rPr>
        <w:t>/</w:t>
      </w:r>
      <w:r w:rsidR="000A7DC7">
        <w:rPr>
          <w:rFonts w:cstheme="minorHAnsi"/>
          <w:sz w:val="18"/>
          <w:szCs w:val="18"/>
        </w:rPr>
        <w:t>1300009</w:t>
      </w:r>
      <w:r w:rsidR="006363A8">
        <w:rPr>
          <w:rFonts w:cstheme="minorHAnsi"/>
          <w:sz w:val="18"/>
          <w:szCs w:val="18"/>
        </w:rPr>
        <w:t>51</w:t>
      </w:r>
      <w:r w:rsidR="00537B16">
        <w:rPr>
          <w:rFonts w:cstheme="minorHAnsi"/>
          <w:sz w:val="18"/>
          <w:szCs w:val="18"/>
        </w:rPr>
        <w:t>3</w:t>
      </w:r>
      <w:r w:rsidR="003E4A71" w:rsidRPr="003E4A71">
        <w:rPr>
          <w:rFonts w:ascii="Verdana" w:hAnsi="Verdana"/>
          <w:bCs/>
          <w:sz w:val="18"/>
          <w:szCs w:val="18"/>
        </w:rPr>
        <w:t>”</w:t>
      </w:r>
    </w:p>
    <w:p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rsidR="003E4A71" w:rsidRDefault="003E4A71" w:rsidP="003E4A71">
      <w:pPr>
        <w:spacing w:after="60" w:line="360" w:lineRule="auto"/>
        <w:jc w:val="center"/>
        <w:rPr>
          <w:snapToGrid w:val="0"/>
          <w:color w:val="000000"/>
          <w:sz w:val="18"/>
          <w:szCs w:val="18"/>
        </w:rPr>
      </w:pPr>
    </w:p>
    <w:p w:rsidR="003E4A71" w:rsidRPr="003E4A71" w:rsidRDefault="003E4A71" w:rsidP="003E4A71">
      <w:pPr>
        <w:spacing w:after="60" w:line="360" w:lineRule="auto"/>
        <w:jc w:val="center"/>
        <w:rPr>
          <w:snapToGrid w:val="0"/>
          <w:color w:val="000000"/>
          <w:sz w:val="18"/>
          <w:szCs w:val="18"/>
        </w:rPr>
      </w:pPr>
    </w:p>
    <w:p w:rsidR="003E4A71" w:rsidRPr="00C53CB5" w:rsidRDefault="003E4A71" w:rsidP="003E4A71">
      <w:pPr>
        <w:jc w:val="right"/>
        <w:rPr>
          <w:rFonts w:cs="Helvetica"/>
          <w:sz w:val="18"/>
          <w:szCs w:val="18"/>
        </w:rPr>
      </w:pPr>
      <w:r w:rsidRPr="00C53CB5">
        <w:rPr>
          <w:rFonts w:cs="Helvetica"/>
          <w:sz w:val="18"/>
          <w:szCs w:val="18"/>
        </w:rPr>
        <w:t xml:space="preserve">(podpis </w:t>
      </w:r>
      <w:r w:rsidR="00A4377B">
        <w:rPr>
          <w:rFonts w:cstheme="minorHAnsi"/>
          <w:sz w:val="18"/>
          <w:szCs w:val="18"/>
        </w:rPr>
        <w:t>Dostawc</w:t>
      </w:r>
      <w:r>
        <w:rPr>
          <w:rFonts w:cs="Helvetica"/>
          <w:sz w:val="18"/>
          <w:szCs w:val="18"/>
        </w:rPr>
        <w:t>y</w:t>
      </w:r>
      <w:r w:rsidRPr="00C53CB5">
        <w:rPr>
          <w:rFonts w:cs="Helvetica"/>
          <w:sz w:val="18"/>
          <w:szCs w:val="18"/>
        </w:rPr>
        <w:t xml:space="preserve">/pełnomocnika </w:t>
      </w:r>
      <w:r w:rsidR="00A4377B">
        <w:rPr>
          <w:rFonts w:cstheme="minorHAnsi"/>
          <w:sz w:val="18"/>
          <w:szCs w:val="18"/>
        </w:rPr>
        <w:t>Dostaw</w:t>
      </w:r>
      <w:r>
        <w:rPr>
          <w:rFonts w:cs="Helvetica"/>
          <w:sz w:val="18"/>
          <w:szCs w:val="18"/>
        </w:rPr>
        <w:t>cy</w:t>
      </w:r>
      <w:r w:rsidRPr="00C53CB5">
        <w:rPr>
          <w:rFonts w:cs="Helvetica"/>
          <w:sz w:val="18"/>
          <w:szCs w:val="18"/>
        </w:rPr>
        <w:t>)</w:t>
      </w: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sz w:val="18"/>
          <w:szCs w:val="18"/>
        </w:rPr>
      </w:pPr>
      <w:r w:rsidRPr="00C53CB5">
        <w:rPr>
          <w:rFonts w:cs="Helvetica"/>
          <w:b/>
          <w:sz w:val="18"/>
          <w:szCs w:val="18"/>
        </w:rPr>
        <w:t>___________________________________</w:t>
      </w:r>
    </w:p>
    <w:p w:rsidR="001A185B" w:rsidRDefault="001A185B" w:rsidP="006323CD">
      <w:pPr>
        <w:jc w:val="cente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 xml:space="preserve">Wzór zobowiązania podmiotu trzeciego do oddania do dyspozycji zasobów w trakcie realizacji zamówienia lub do realizacji określonych czynności </w:t>
      </w:r>
      <w:r w:rsidRPr="00A4377B">
        <w:rPr>
          <w:b/>
        </w:rPr>
        <w:t xml:space="preserve">na rzecz </w:t>
      </w:r>
      <w:r w:rsidR="00A4377B" w:rsidRPr="00A4377B">
        <w:rPr>
          <w:b/>
        </w:rPr>
        <w:t>Dostaw</w:t>
      </w:r>
      <w:r w:rsidRPr="00A4377B">
        <w:rPr>
          <w:b/>
        </w:rPr>
        <w:t>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t>
      </w:r>
      <w:r w:rsidR="00A4377B">
        <w:rPr>
          <w:rFonts w:cstheme="minorHAnsi"/>
          <w:sz w:val="18"/>
          <w:szCs w:val="18"/>
        </w:rPr>
        <w:t>Dostawc</w:t>
      </w:r>
      <w:r w:rsidRPr="003D52E2">
        <w:rPr>
          <w:sz w:val="18"/>
          <w:szCs w:val="18"/>
        </w:rPr>
        <w:t xml:space="preserve">y ubiegającego się o udzielenie zamówienia, niezbędne zasoby na okres korzystania z nich / Zobowiązując się do realizacji określonych czynności na rzecz </w:t>
      </w:r>
      <w:r w:rsidR="00A4377B">
        <w:rPr>
          <w:rFonts w:cstheme="minorHAnsi"/>
          <w:sz w:val="18"/>
          <w:szCs w:val="18"/>
        </w:rPr>
        <w:t>Dostawc</w:t>
      </w:r>
      <w:r w:rsidRPr="003D52E2">
        <w:rPr>
          <w:sz w:val="18"/>
          <w:szCs w:val="18"/>
        </w:rPr>
        <w:t xml:space="preserve">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w:t>
      </w:r>
      <w:r w:rsidR="00587A5D">
        <w:rPr>
          <w:rStyle w:val="lscontrol--valign"/>
          <w:b/>
          <w:sz w:val="18"/>
          <w:szCs w:val="18"/>
        </w:rPr>
        <w:t>0009</w:t>
      </w:r>
      <w:r w:rsidR="006363A8">
        <w:rPr>
          <w:rStyle w:val="lscontrol--valign"/>
          <w:b/>
          <w:sz w:val="18"/>
          <w:szCs w:val="18"/>
        </w:rPr>
        <w:t>51</w:t>
      </w:r>
      <w:r w:rsidR="00537B16">
        <w:rPr>
          <w:rStyle w:val="lscontrol--valign"/>
          <w:b/>
          <w:sz w:val="18"/>
          <w:szCs w:val="18"/>
        </w:rPr>
        <w:t>3</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 xml:space="preserve">zakresu dostępnych </w:t>
      </w:r>
      <w:r w:rsidR="00A4377B">
        <w:rPr>
          <w:rFonts w:cstheme="minorHAnsi"/>
          <w:sz w:val="18"/>
          <w:szCs w:val="18"/>
        </w:rPr>
        <w:t>Dostawc</w:t>
      </w:r>
      <w:r w:rsidRPr="003D52E2">
        <w:rPr>
          <w:sz w:val="18"/>
          <w:szCs w:val="18"/>
        </w:rPr>
        <w:t xml:space="preserve">y zasobów innego podmiotu  /zakresu czynności realizowanych przez inny podmiot na rzecz </w:t>
      </w:r>
      <w:r w:rsidR="00A4377B">
        <w:rPr>
          <w:rFonts w:cstheme="minorHAnsi"/>
          <w:sz w:val="18"/>
          <w:szCs w:val="18"/>
        </w:rPr>
        <w:t>Dostaw</w:t>
      </w:r>
      <w:r w:rsidRPr="003D52E2">
        <w:rPr>
          <w:sz w:val="18"/>
          <w:szCs w:val="18"/>
        </w:rPr>
        <w:t>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t>
      </w:r>
      <w:r w:rsidR="00A4377B">
        <w:rPr>
          <w:rFonts w:cstheme="minorHAnsi"/>
          <w:sz w:val="18"/>
          <w:szCs w:val="18"/>
        </w:rPr>
        <w:t>Dostawc</w:t>
      </w:r>
      <w:r w:rsidRPr="003D52E2">
        <w:rPr>
          <w:sz w:val="18"/>
          <w:szCs w:val="18"/>
        </w:rPr>
        <w:t xml:space="preserve">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 xml:space="preserve">d) informacja czy inne podmioty, na zdolności których </w:t>
      </w:r>
      <w:r w:rsidR="00A4377B">
        <w:rPr>
          <w:rFonts w:cstheme="minorHAnsi"/>
          <w:sz w:val="18"/>
          <w:szCs w:val="18"/>
        </w:rPr>
        <w:t>Dostawca</w:t>
      </w:r>
      <w:r w:rsidR="00A4377B" w:rsidRPr="003D52E2">
        <w:rPr>
          <w:sz w:val="18"/>
          <w:szCs w:val="18"/>
        </w:rPr>
        <w:t xml:space="preserve"> </w:t>
      </w:r>
      <w:r w:rsidRPr="003D52E2">
        <w:rPr>
          <w:sz w:val="18"/>
          <w:szCs w:val="18"/>
        </w:rPr>
        <w:t>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 xml:space="preserve">(nazwa </w:t>
      </w:r>
      <w:r w:rsidR="00A4377B" w:rsidRPr="00A4377B">
        <w:rPr>
          <w:rFonts w:cstheme="minorHAnsi"/>
          <w:i/>
          <w:sz w:val="18"/>
          <w:szCs w:val="18"/>
        </w:rPr>
        <w:t>Dostaw</w:t>
      </w:r>
      <w:r w:rsidRPr="003D52E2">
        <w:rPr>
          <w:i/>
          <w:sz w:val="18"/>
          <w:szCs w:val="18"/>
        </w:rPr>
        <w:t>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 xml:space="preserve">udostępniam </w:t>
      </w:r>
      <w:r w:rsidR="00A4377B" w:rsidRPr="00A4377B">
        <w:rPr>
          <w:rFonts w:cstheme="minorHAnsi"/>
          <w:i/>
          <w:sz w:val="18"/>
          <w:szCs w:val="18"/>
        </w:rPr>
        <w:t>Dostaw</w:t>
      </w:r>
      <w:r w:rsidR="00A4377B" w:rsidRPr="003D52E2">
        <w:rPr>
          <w:i/>
          <w:sz w:val="18"/>
          <w:szCs w:val="18"/>
        </w:rPr>
        <w:t>cy</w:t>
      </w:r>
      <w:r w:rsidRPr="003D52E2">
        <w:rPr>
          <w:i/>
          <w:sz w:val="18"/>
          <w:szCs w:val="18"/>
        </w:rPr>
        <w:t xml:space="preserve">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AE4264">
      <w:pPr>
        <w:numPr>
          <w:ilvl w:val="0"/>
          <w:numId w:val="31"/>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rsidR="00AE1DC1" w:rsidRDefault="00AE1DC1" w:rsidP="00CE0000">
      <w:pPr>
        <w:jc w:val="center"/>
        <w:rPr>
          <w:sz w:val="18"/>
          <w:szCs w:val="18"/>
        </w:rPr>
      </w:pPr>
    </w:p>
    <w:p w:rsidR="00186E6B" w:rsidRPr="00AE1DC1" w:rsidRDefault="00186E6B" w:rsidP="004824DB">
      <w:pPr>
        <w:jc w:val="both"/>
        <w:rPr>
          <w:sz w:val="18"/>
          <w:szCs w:val="18"/>
        </w:rPr>
      </w:pPr>
    </w:p>
    <w:sectPr w:rsidR="00186E6B" w:rsidRPr="00AE1DC1" w:rsidSect="00005E7F">
      <w:headerReference w:type="default" r:id="rId37"/>
      <w:footerReference w:type="default" r:id="rId38"/>
      <w:headerReference w:type="first" r:id="rId39"/>
      <w:footerReference w:type="first" r:id="rId40"/>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57" w:rsidRDefault="00476657">
      <w:r>
        <w:separator/>
      </w:r>
    </w:p>
  </w:endnote>
  <w:endnote w:type="continuationSeparator" w:id="0">
    <w:p w:rsidR="00476657" w:rsidRDefault="0047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EF420D" w:rsidRDefault="00EF420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94D96">
              <w:rPr>
                <w:b/>
                <w:bCs/>
                <w:noProof/>
                <w:sz w:val="18"/>
                <w:szCs w:val="16"/>
              </w:rPr>
              <w:t>35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94D96">
              <w:rPr>
                <w:b/>
                <w:bCs/>
                <w:noProof/>
                <w:sz w:val="18"/>
                <w:szCs w:val="16"/>
              </w:rPr>
              <w:t>48</w:t>
            </w:r>
            <w:r w:rsidRPr="00E22844">
              <w:rPr>
                <w:b/>
                <w:bCs/>
                <w:sz w:val="18"/>
                <w:szCs w:val="16"/>
              </w:rPr>
              <w:fldChar w:fldCharType="end"/>
            </w:r>
          </w:p>
        </w:sdtContent>
      </w:sdt>
    </w:sdtContent>
  </w:sdt>
  <w:p w:rsidR="00EF420D" w:rsidRPr="0072759C" w:rsidRDefault="00EF420D"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0D" w:rsidRPr="007E6E7A" w:rsidRDefault="00EF420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EF420D" w:rsidRPr="00721CC5" w:rsidRDefault="00EF420D">
    <w:pPr>
      <w:pStyle w:val="Stopka"/>
      <w:tabs>
        <w:tab w:val="clear" w:pos="4536"/>
        <w:tab w:val="clear" w:pos="9072"/>
      </w:tabs>
    </w:pPr>
  </w:p>
  <w:p w:rsidR="00EF420D" w:rsidRPr="00721CC5" w:rsidRDefault="00EF420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57" w:rsidRDefault="00476657">
      <w:r>
        <w:separator/>
      </w:r>
    </w:p>
  </w:footnote>
  <w:footnote w:type="continuationSeparator" w:id="0">
    <w:p w:rsidR="00476657" w:rsidRDefault="00476657">
      <w:r>
        <w:continuationSeparator/>
      </w:r>
    </w:p>
  </w:footnote>
  <w:footnote w:id="1">
    <w:p w:rsidR="00EF420D" w:rsidRPr="00E00487" w:rsidRDefault="00EF420D"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0D" w:rsidRDefault="00EF420D">
    <w:pPr>
      <w:pStyle w:val="Nagwek"/>
    </w:pPr>
  </w:p>
  <w:p w:rsidR="00EF420D" w:rsidRPr="00A26B24" w:rsidRDefault="00EF420D"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516EAD">
      <w:rPr>
        <w:b/>
        <w:sz w:val="16"/>
        <w:szCs w:val="16"/>
      </w:rPr>
      <w:t>1300009</w:t>
    </w:r>
    <w:r>
      <w:rPr>
        <w:b/>
        <w:sz w:val="16"/>
        <w:szCs w:val="16"/>
      </w:rPr>
      <w:t>513</w:t>
    </w:r>
    <w:r w:rsidRPr="00C04D8C">
      <w:rPr>
        <w:rFonts w:cstheme="minorHAnsi"/>
        <w:b/>
        <w:sz w:val="16"/>
        <w:szCs w:val="16"/>
      </w:rPr>
      <w:t>/</w:t>
    </w:r>
    <w:r w:rsidRPr="00A26B24">
      <w:rPr>
        <w:rFonts w:cstheme="minorHAnsi"/>
        <w:b/>
        <w:sz w:val="16"/>
        <w:szCs w:val="16"/>
      </w:rPr>
      <w:t>20</w:t>
    </w:r>
    <w:r>
      <w:rPr>
        <w:rFonts w:cstheme="minorHAnsi"/>
        <w:b/>
        <w:sz w:val="16"/>
        <w:szCs w:val="16"/>
      </w:rPr>
      <w:t>20</w:t>
    </w:r>
  </w:p>
  <w:p w:rsidR="00EF420D" w:rsidRDefault="00EF420D" w:rsidP="00D96418">
    <w:pPr>
      <w:pStyle w:val="Nagwek"/>
      <w:jc w:val="right"/>
      <w:rPr>
        <w:sz w:val="22"/>
      </w:rPr>
    </w:pPr>
  </w:p>
  <w:p w:rsidR="00EF420D" w:rsidRDefault="00EF420D" w:rsidP="00D96418">
    <w:pPr>
      <w:pStyle w:val="Nagwek"/>
      <w:jc w:val="right"/>
      <w:rPr>
        <w:sz w:val="22"/>
      </w:rPr>
    </w:pPr>
  </w:p>
  <w:p w:rsidR="00EF420D" w:rsidRDefault="00EF420D" w:rsidP="00D96418">
    <w:pPr>
      <w:pStyle w:val="Nagwek"/>
      <w:jc w:val="right"/>
      <w:rPr>
        <w:sz w:val="22"/>
      </w:rPr>
    </w:pPr>
  </w:p>
  <w:p w:rsidR="00EF420D" w:rsidRDefault="00EF420D" w:rsidP="00D96418">
    <w:pPr>
      <w:pStyle w:val="Nagwek"/>
      <w:jc w:val="right"/>
      <w:rPr>
        <w:sz w:val="22"/>
      </w:rPr>
    </w:pPr>
  </w:p>
  <w:p w:rsidR="00EF420D" w:rsidRPr="00E22844" w:rsidRDefault="00EF420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0D" w:rsidRDefault="00EF420D">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20D" w:rsidRDefault="00EF420D">
    <w:pPr>
      <w:pStyle w:val="Nagwek"/>
      <w:tabs>
        <w:tab w:val="clear" w:pos="4536"/>
        <w:tab w:val="clear" w:pos="9072"/>
      </w:tabs>
    </w:pPr>
  </w:p>
  <w:p w:rsidR="00EF420D" w:rsidRDefault="00EF420D">
    <w:pPr>
      <w:pStyle w:val="Nagwek"/>
      <w:tabs>
        <w:tab w:val="clear" w:pos="4536"/>
        <w:tab w:val="clear" w:pos="9072"/>
      </w:tabs>
    </w:pPr>
  </w:p>
  <w:p w:rsidR="00EF420D" w:rsidRDefault="00EF420D">
    <w:pPr>
      <w:pStyle w:val="Nagwek"/>
      <w:tabs>
        <w:tab w:val="clear" w:pos="4536"/>
        <w:tab w:val="clear" w:pos="9072"/>
      </w:tabs>
    </w:pPr>
  </w:p>
  <w:p w:rsidR="00EF420D" w:rsidRDefault="00EF420D">
    <w:pPr>
      <w:pStyle w:val="Nagwek"/>
      <w:tabs>
        <w:tab w:val="clear" w:pos="4536"/>
        <w:tab w:val="clear" w:pos="9072"/>
      </w:tabs>
    </w:pPr>
  </w:p>
  <w:p w:rsidR="00EF420D" w:rsidRDefault="00EF420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22CB354"/>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11902"/>
    <w:multiLevelType w:val="hybridMultilevel"/>
    <w:tmpl w:val="1EA03E6E"/>
    <w:lvl w:ilvl="0" w:tplc="51E4EF4A">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517F3"/>
    <w:multiLevelType w:val="hybridMultilevel"/>
    <w:tmpl w:val="BB4623B8"/>
    <w:lvl w:ilvl="0" w:tplc="DB922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F65632"/>
    <w:multiLevelType w:val="hybridMultilevel"/>
    <w:tmpl w:val="260AA51A"/>
    <w:lvl w:ilvl="0" w:tplc="25DEFB0C">
      <w:start w:val="1"/>
      <w:numFmt w:val="upperRoman"/>
      <w:lvlText w:val="%1."/>
      <w:lvlJc w:val="righ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3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42"/>
  </w:num>
  <w:num w:numId="4">
    <w:abstractNumId w:val="30"/>
  </w:num>
  <w:num w:numId="5">
    <w:abstractNumId w:val="26"/>
  </w:num>
  <w:num w:numId="6">
    <w:abstractNumId w:val="16"/>
  </w:num>
  <w:num w:numId="7">
    <w:abstractNumId w:val="18"/>
  </w:num>
  <w:num w:numId="8">
    <w:abstractNumId w:val="2"/>
  </w:num>
  <w:num w:numId="9">
    <w:abstractNumId w:val="5"/>
  </w:num>
  <w:num w:numId="10">
    <w:abstractNumId w:val="1"/>
  </w:num>
  <w:num w:numId="11">
    <w:abstractNumId w:val="10"/>
  </w:num>
  <w:num w:numId="12">
    <w:abstractNumId w:val="19"/>
  </w:num>
  <w:num w:numId="13">
    <w:abstractNumId w:val="25"/>
  </w:num>
  <w:num w:numId="14">
    <w:abstractNumId w:val="43"/>
  </w:num>
  <w:num w:numId="15">
    <w:abstractNumId w:val="29"/>
  </w:num>
  <w:num w:numId="16">
    <w:abstractNumId w:val="17"/>
  </w:num>
  <w:num w:numId="17">
    <w:abstractNumId w:val="38"/>
  </w:num>
  <w:num w:numId="18">
    <w:abstractNumId w:val="27"/>
  </w:num>
  <w:num w:numId="19">
    <w:abstractNumId w:val="23"/>
  </w:num>
  <w:num w:numId="20">
    <w:abstractNumId w:val="20"/>
  </w:num>
  <w:num w:numId="21">
    <w:abstractNumId w:val="9"/>
  </w:num>
  <w:num w:numId="22">
    <w:abstractNumId w:val="44"/>
  </w:num>
  <w:num w:numId="23">
    <w:abstractNumId w:val="12"/>
  </w:num>
  <w:num w:numId="24">
    <w:abstractNumId w:val="15"/>
  </w:num>
  <w:num w:numId="25">
    <w:abstractNumId w:val="6"/>
  </w:num>
  <w:num w:numId="26">
    <w:abstractNumId w:val="11"/>
  </w:num>
  <w:num w:numId="27">
    <w:abstractNumId w:val="32"/>
  </w:num>
  <w:num w:numId="28">
    <w:abstractNumId w:val="37"/>
  </w:num>
  <w:num w:numId="29">
    <w:abstractNumId w:val="3"/>
  </w:num>
  <w:num w:numId="30">
    <w:abstractNumId w:val="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4"/>
  </w:num>
  <w:num w:numId="34">
    <w:abstractNumId w:val="28"/>
  </w:num>
  <w:num w:numId="35">
    <w:abstractNumId w:val="40"/>
  </w:num>
  <w:num w:numId="36">
    <w:abstractNumId w:val="4"/>
  </w:num>
  <w:num w:numId="37">
    <w:abstractNumId w:val="24"/>
  </w:num>
  <w:num w:numId="38">
    <w:abstractNumId w:val="21"/>
  </w:num>
  <w:num w:numId="39">
    <w:abstractNumId w:val="35"/>
  </w:num>
  <w:num w:numId="40">
    <w:abstractNumId w:val="41"/>
  </w:num>
  <w:num w:numId="41">
    <w:abstractNumId w:val="45"/>
  </w:num>
  <w:num w:numId="42">
    <w:abstractNumId w:val="14"/>
  </w:num>
  <w:num w:numId="43">
    <w:abstractNumId w:val="8"/>
  </w:num>
  <w:num w:numId="44">
    <w:abstractNumId w:val="22"/>
  </w:num>
  <w:num w:numId="45">
    <w:abstractNumId w:val="31"/>
  </w:num>
  <w:num w:numId="46">
    <w:abstractNumId w:val="3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A90"/>
    <w:rsid w:val="00005E7F"/>
    <w:rsid w:val="000069E8"/>
    <w:rsid w:val="00006C22"/>
    <w:rsid w:val="00006EEE"/>
    <w:rsid w:val="0000751D"/>
    <w:rsid w:val="00007C33"/>
    <w:rsid w:val="0001207E"/>
    <w:rsid w:val="0001258B"/>
    <w:rsid w:val="000128FC"/>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697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75A"/>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535"/>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08"/>
    <w:rsid w:val="000926E4"/>
    <w:rsid w:val="0009296A"/>
    <w:rsid w:val="00092EF0"/>
    <w:rsid w:val="00093639"/>
    <w:rsid w:val="0009420D"/>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A7CA1"/>
    <w:rsid w:val="000A7DC7"/>
    <w:rsid w:val="000B0D84"/>
    <w:rsid w:val="000B0E37"/>
    <w:rsid w:val="000B1365"/>
    <w:rsid w:val="000B26CE"/>
    <w:rsid w:val="000B31E2"/>
    <w:rsid w:val="000B4801"/>
    <w:rsid w:val="000B5457"/>
    <w:rsid w:val="000B647F"/>
    <w:rsid w:val="000B6AD1"/>
    <w:rsid w:val="000C03F7"/>
    <w:rsid w:val="000C050A"/>
    <w:rsid w:val="000C170C"/>
    <w:rsid w:val="000C2632"/>
    <w:rsid w:val="000C37F4"/>
    <w:rsid w:val="000C3BDA"/>
    <w:rsid w:val="000C4D64"/>
    <w:rsid w:val="000C58CA"/>
    <w:rsid w:val="000C602D"/>
    <w:rsid w:val="000C61C6"/>
    <w:rsid w:val="000C6901"/>
    <w:rsid w:val="000C7209"/>
    <w:rsid w:val="000C77CC"/>
    <w:rsid w:val="000D0062"/>
    <w:rsid w:val="000D01E4"/>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6A7"/>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17C"/>
    <w:rsid w:val="000F5917"/>
    <w:rsid w:val="000F6555"/>
    <w:rsid w:val="000F6674"/>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17FA"/>
    <w:rsid w:val="00112519"/>
    <w:rsid w:val="0011391C"/>
    <w:rsid w:val="00113CC5"/>
    <w:rsid w:val="00113DCA"/>
    <w:rsid w:val="00113E2F"/>
    <w:rsid w:val="00114D00"/>
    <w:rsid w:val="00114EA3"/>
    <w:rsid w:val="00116A1C"/>
    <w:rsid w:val="00116A99"/>
    <w:rsid w:val="00120053"/>
    <w:rsid w:val="001207FB"/>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785"/>
    <w:rsid w:val="00147E6F"/>
    <w:rsid w:val="00150022"/>
    <w:rsid w:val="001505BF"/>
    <w:rsid w:val="001507C4"/>
    <w:rsid w:val="00151D9D"/>
    <w:rsid w:val="001522B6"/>
    <w:rsid w:val="001534E0"/>
    <w:rsid w:val="00154472"/>
    <w:rsid w:val="001545D0"/>
    <w:rsid w:val="00154638"/>
    <w:rsid w:val="00154AE3"/>
    <w:rsid w:val="00154DE9"/>
    <w:rsid w:val="00154FE1"/>
    <w:rsid w:val="00155127"/>
    <w:rsid w:val="00160BE2"/>
    <w:rsid w:val="001625C4"/>
    <w:rsid w:val="00162F10"/>
    <w:rsid w:val="00164821"/>
    <w:rsid w:val="001650AA"/>
    <w:rsid w:val="00166285"/>
    <w:rsid w:val="00166297"/>
    <w:rsid w:val="00166BEF"/>
    <w:rsid w:val="00166C61"/>
    <w:rsid w:val="00166E75"/>
    <w:rsid w:val="00170329"/>
    <w:rsid w:val="0017178F"/>
    <w:rsid w:val="00171DC1"/>
    <w:rsid w:val="00171E34"/>
    <w:rsid w:val="00172D3E"/>
    <w:rsid w:val="001733A6"/>
    <w:rsid w:val="001742E9"/>
    <w:rsid w:val="001748C1"/>
    <w:rsid w:val="001749BA"/>
    <w:rsid w:val="00174B89"/>
    <w:rsid w:val="00175542"/>
    <w:rsid w:val="00175A78"/>
    <w:rsid w:val="00176C92"/>
    <w:rsid w:val="00177008"/>
    <w:rsid w:val="00177AEA"/>
    <w:rsid w:val="00177C78"/>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D96"/>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624"/>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38C9"/>
    <w:rsid w:val="001D40B1"/>
    <w:rsid w:val="001D581C"/>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46F"/>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417D"/>
    <w:rsid w:val="0025588A"/>
    <w:rsid w:val="00255CD2"/>
    <w:rsid w:val="00256B69"/>
    <w:rsid w:val="00256B83"/>
    <w:rsid w:val="0025721C"/>
    <w:rsid w:val="00257A0A"/>
    <w:rsid w:val="00257A0F"/>
    <w:rsid w:val="00257BF9"/>
    <w:rsid w:val="00260108"/>
    <w:rsid w:val="00260E61"/>
    <w:rsid w:val="0026279D"/>
    <w:rsid w:val="00263266"/>
    <w:rsid w:val="00263E23"/>
    <w:rsid w:val="00264643"/>
    <w:rsid w:val="00264788"/>
    <w:rsid w:val="00266DBA"/>
    <w:rsid w:val="00267317"/>
    <w:rsid w:val="00267462"/>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5E2"/>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21EE"/>
    <w:rsid w:val="002B3CCC"/>
    <w:rsid w:val="002B4F2E"/>
    <w:rsid w:val="002B6174"/>
    <w:rsid w:val="002B68DE"/>
    <w:rsid w:val="002B69F8"/>
    <w:rsid w:val="002C07C8"/>
    <w:rsid w:val="002C0816"/>
    <w:rsid w:val="002C08A7"/>
    <w:rsid w:val="002C0DCC"/>
    <w:rsid w:val="002C2B7E"/>
    <w:rsid w:val="002C2F3D"/>
    <w:rsid w:val="002C415D"/>
    <w:rsid w:val="002C5649"/>
    <w:rsid w:val="002C7626"/>
    <w:rsid w:val="002C7E0F"/>
    <w:rsid w:val="002D1684"/>
    <w:rsid w:val="002D2CB3"/>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0A"/>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1BE7"/>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444E"/>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2F46"/>
    <w:rsid w:val="00343A5F"/>
    <w:rsid w:val="00343D4B"/>
    <w:rsid w:val="003440F8"/>
    <w:rsid w:val="00344B56"/>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8E4"/>
    <w:rsid w:val="00362CDF"/>
    <w:rsid w:val="00362FF6"/>
    <w:rsid w:val="0036316E"/>
    <w:rsid w:val="003633C3"/>
    <w:rsid w:val="00363B60"/>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364E"/>
    <w:rsid w:val="0038500C"/>
    <w:rsid w:val="003858FA"/>
    <w:rsid w:val="0038636A"/>
    <w:rsid w:val="00386681"/>
    <w:rsid w:val="003873A7"/>
    <w:rsid w:val="00387F6B"/>
    <w:rsid w:val="0039037B"/>
    <w:rsid w:val="00390BBC"/>
    <w:rsid w:val="00390BE4"/>
    <w:rsid w:val="003913D8"/>
    <w:rsid w:val="003914EC"/>
    <w:rsid w:val="00391B5D"/>
    <w:rsid w:val="00392213"/>
    <w:rsid w:val="003922E8"/>
    <w:rsid w:val="00392D01"/>
    <w:rsid w:val="003936C9"/>
    <w:rsid w:val="00395A30"/>
    <w:rsid w:val="00395B0D"/>
    <w:rsid w:val="003969CB"/>
    <w:rsid w:val="00397423"/>
    <w:rsid w:val="00397C6C"/>
    <w:rsid w:val="003A18CA"/>
    <w:rsid w:val="003A20C2"/>
    <w:rsid w:val="003A254B"/>
    <w:rsid w:val="003A2698"/>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157"/>
    <w:rsid w:val="003D7643"/>
    <w:rsid w:val="003D7DD4"/>
    <w:rsid w:val="003E0175"/>
    <w:rsid w:val="003E03F5"/>
    <w:rsid w:val="003E2BEB"/>
    <w:rsid w:val="003E2D30"/>
    <w:rsid w:val="003E38C2"/>
    <w:rsid w:val="003E4A71"/>
    <w:rsid w:val="003E5B15"/>
    <w:rsid w:val="003E5F00"/>
    <w:rsid w:val="003E6F21"/>
    <w:rsid w:val="003E724C"/>
    <w:rsid w:val="003E7EFA"/>
    <w:rsid w:val="003F02CB"/>
    <w:rsid w:val="003F0353"/>
    <w:rsid w:val="003F04D6"/>
    <w:rsid w:val="003F0BAA"/>
    <w:rsid w:val="003F0C3F"/>
    <w:rsid w:val="003F0F70"/>
    <w:rsid w:val="003F44EA"/>
    <w:rsid w:val="003F5EE2"/>
    <w:rsid w:val="003F69DF"/>
    <w:rsid w:val="003F7FA4"/>
    <w:rsid w:val="003F7FEA"/>
    <w:rsid w:val="0040094E"/>
    <w:rsid w:val="00400CDB"/>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C6E"/>
    <w:rsid w:val="00415101"/>
    <w:rsid w:val="00415434"/>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9FD"/>
    <w:rsid w:val="0043756E"/>
    <w:rsid w:val="0043765A"/>
    <w:rsid w:val="00437DEC"/>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5E9"/>
    <w:rsid w:val="00466B06"/>
    <w:rsid w:val="00470058"/>
    <w:rsid w:val="00470754"/>
    <w:rsid w:val="00470C5A"/>
    <w:rsid w:val="0047154A"/>
    <w:rsid w:val="00471CF2"/>
    <w:rsid w:val="00471E4E"/>
    <w:rsid w:val="00472F44"/>
    <w:rsid w:val="004736A7"/>
    <w:rsid w:val="0047423F"/>
    <w:rsid w:val="00474502"/>
    <w:rsid w:val="004754E9"/>
    <w:rsid w:val="004756DA"/>
    <w:rsid w:val="0047575A"/>
    <w:rsid w:val="00475E7A"/>
    <w:rsid w:val="00476096"/>
    <w:rsid w:val="00476657"/>
    <w:rsid w:val="00476670"/>
    <w:rsid w:val="004771D3"/>
    <w:rsid w:val="00477BE5"/>
    <w:rsid w:val="0048138C"/>
    <w:rsid w:val="004815A7"/>
    <w:rsid w:val="00481D1A"/>
    <w:rsid w:val="004822FD"/>
    <w:rsid w:val="004824DB"/>
    <w:rsid w:val="00483C1B"/>
    <w:rsid w:val="00483DDC"/>
    <w:rsid w:val="0048485B"/>
    <w:rsid w:val="00485281"/>
    <w:rsid w:val="004869A6"/>
    <w:rsid w:val="00486B05"/>
    <w:rsid w:val="00486BFB"/>
    <w:rsid w:val="00487476"/>
    <w:rsid w:val="004875EF"/>
    <w:rsid w:val="00492DD8"/>
    <w:rsid w:val="00493437"/>
    <w:rsid w:val="00494AF9"/>
    <w:rsid w:val="004953A7"/>
    <w:rsid w:val="0049574D"/>
    <w:rsid w:val="00495846"/>
    <w:rsid w:val="00497D48"/>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2DD4"/>
    <w:rsid w:val="004D31AB"/>
    <w:rsid w:val="004D4129"/>
    <w:rsid w:val="004D4B14"/>
    <w:rsid w:val="004D51BF"/>
    <w:rsid w:val="004D6378"/>
    <w:rsid w:val="004D6758"/>
    <w:rsid w:val="004D6D25"/>
    <w:rsid w:val="004D7BDD"/>
    <w:rsid w:val="004E0E58"/>
    <w:rsid w:val="004E14F5"/>
    <w:rsid w:val="004E1A1E"/>
    <w:rsid w:val="004E24CD"/>
    <w:rsid w:val="004E2C4D"/>
    <w:rsid w:val="004E3293"/>
    <w:rsid w:val="004E3D6F"/>
    <w:rsid w:val="004E4570"/>
    <w:rsid w:val="004E4D59"/>
    <w:rsid w:val="004E4FA8"/>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1CEA"/>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6EAD"/>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37B16"/>
    <w:rsid w:val="0054015F"/>
    <w:rsid w:val="00540578"/>
    <w:rsid w:val="00541A4F"/>
    <w:rsid w:val="00541E3D"/>
    <w:rsid w:val="00543750"/>
    <w:rsid w:val="0054421D"/>
    <w:rsid w:val="005447FF"/>
    <w:rsid w:val="005451E1"/>
    <w:rsid w:val="00545985"/>
    <w:rsid w:val="00546779"/>
    <w:rsid w:val="0054695A"/>
    <w:rsid w:val="00546A7A"/>
    <w:rsid w:val="00546DC6"/>
    <w:rsid w:val="00547403"/>
    <w:rsid w:val="00551447"/>
    <w:rsid w:val="00552506"/>
    <w:rsid w:val="00552D1D"/>
    <w:rsid w:val="00552F2D"/>
    <w:rsid w:val="00553592"/>
    <w:rsid w:val="005546D0"/>
    <w:rsid w:val="00554C6F"/>
    <w:rsid w:val="005566F3"/>
    <w:rsid w:val="00560C29"/>
    <w:rsid w:val="005617F6"/>
    <w:rsid w:val="005620D2"/>
    <w:rsid w:val="005622BC"/>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A5D"/>
    <w:rsid w:val="00587FDE"/>
    <w:rsid w:val="0059022E"/>
    <w:rsid w:val="00590CA3"/>
    <w:rsid w:val="00591DFC"/>
    <w:rsid w:val="00592B5D"/>
    <w:rsid w:val="00592F30"/>
    <w:rsid w:val="005936D8"/>
    <w:rsid w:val="00593B0F"/>
    <w:rsid w:val="00594D53"/>
    <w:rsid w:val="00594D96"/>
    <w:rsid w:val="00594F37"/>
    <w:rsid w:val="00595855"/>
    <w:rsid w:val="005959D3"/>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09E2"/>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4FB7"/>
    <w:rsid w:val="005D5C42"/>
    <w:rsid w:val="005D6F36"/>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005"/>
    <w:rsid w:val="005E57B0"/>
    <w:rsid w:val="005E57E3"/>
    <w:rsid w:val="005E59BD"/>
    <w:rsid w:val="005E66FD"/>
    <w:rsid w:val="005E7E67"/>
    <w:rsid w:val="005F21C7"/>
    <w:rsid w:val="005F2F9F"/>
    <w:rsid w:val="005F32C8"/>
    <w:rsid w:val="005F36E1"/>
    <w:rsid w:val="005F3995"/>
    <w:rsid w:val="005F4B1A"/>
    <w:rsid w:val="005F5325"/>
    <w:rsid w:val="005F664D"/>
    <w:rsid w:val="005F75E8"/>
    <w:rsid w:val="005F78FC"/>
    <w:rsid w:val="005F7C42"/>
    <w:rsid w:val="00601EE0"/>
    <w:rsid w:val="006024BB"/>
    <w:rsid w:val="006026F2"/>
    <w:rsid w:val="00602BCA"/>
    <w:rsid w:val="00602F78"/>
    <w:rsid w:val="006036FC"/>
    <w:rsid w:val="006046BF"/>
    <w:rsid w:val="00606042"/>
    <w:rsid w:val="00606192"/>
    <w:rsid w:val="00606AE8"/>
    <w:rsid w:val="00606F4D"/>
    <w:rsid w:val="00607DBE"/>
    <w:rsid w:val="006109EB"/>
    <w:rsid w:val="00611AEC"/>
    <w:rsid w:val="00611B61"/>
    <w:rsid w:val="00611D37"/>
    <w:rsid w:val="00611F28"/>
    <w:rsid w:val="006151D8"/>
    <w:rsid w:val="0061555E"/>
    <w:rsid w:val="0061567C"/>
    <w:rsid w:val="00615858"/>
    <w:rsid w:val="006164BF"/>
    <w:rsid w:val="006167B5"/>
    <w:rsid w:val="00616931"/>
    <w:rsid w:val="00617AF8"/>
    <w:rsid w:val="006209CE"/>
    <w:rsid w:val="006210DE"/>
    <w:rsid w:val="00621224"/>
    <w:rsid w:val="00621434"/>
    <w:rsid w:val="00622223"/>
    <w:rsid w:val="00622A43"/>
    <w:rsid w:val="00622EBA"/>
    <w:rsid w:val="0062323A"/>
    <w:rsid w:val="006232EA"/>
    <w:rsid w:val="00623E22"/>
    <w:rsid w:val="006255B4"/>
    <w:rsid w:val="006257CB"/>
    <w:rsid w:val="00625C81"/>
    <w:rsid w:val="00625D80"/>
    <w:rsid w:val="0062625D"/>
    <w:rsid w:val="006263E6"/>
    <w:rsid w:val="00626514"/>
    <w:rsid w:val="00630D63"/>
    <w:rsid w:val="00631411"/>
    <w:rsid w:val="00631F4F"/>
    <w:rsid w:val="006323CD"/>
    <w:rsid w:val="00634A87"/>
    <w:rsid w:val="00635C45"/>
    <w:rsid w:val="0063626A"/>
    <w:rsid w:val="006363A8"/>
    <w:rsid w:val="00636E12"/>
    <w:rsid w:val="00637067"/>
    <w:rsid w:val="0063749D"/>
    <w:rsid w:val="00637F1A"/>
    <w:rsid w:val="00640FE7"/>
    <w:rsid w:val="00642A59"/>
    <w:rsid w:val="006437D2"/>
    <w:rsid w:val="00643E03"/>
    <w:rsid w:val="00644E10"/>
    <w:rsid w:val="00644F5A"/>
    <w:rsid w:val="00645194"/>
    <w:rsid w:val="006460D3"/>
    <w:rsid w:val="00646764"/>
    <w:rsid w:val="00647AC3"/>
    <w:rsid w:val="00650EAF"/>
    <w:rsid w:val="00651986"/>
    <w:rsid w:val="006519B1"/>
    <w:rsid w:val="006521F4"/>
    <w:rsid w:val="00652B4B"/>
    <w:rsid w:val="00652CDA"/>
    <w:rsid w:val="006530ED"/>
    <w:rsid w:val="00653DDE"/>
    <w:rsid w:val="0065406E"/>
    <w:rsid w:val="006540A4"/>
    <w:rsid w:val="00654A89"/>
    <w:rsid w:val="00655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22B"/>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1F90"/>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D1A"/>
    <w:rsid w:val="006D3F71"/>
    <w:rsid w:val="006D4026"/>
    <w:rsid w:val="006D41C2"/>
    <w:rsid w:val="006D4253"/>
    <w:rsid w:val="006D6272"/>
    <w:rsid w:val="006E04B4"/>
    <w:rsid w:val="006E0FC0"/>
    <w:rsid w:val="006E2099"/>
    <w:rsid w:val="006E2EB5"/>
    <w:rsid w:val="006E31CA"/>
    <w:rsid w:val="006E3363"/>
    <w:rsid w:val="006E34DF"/>
    <w:rsid w:val="006E4316"/>
    <w:rsid w:val="006E4D80"/>
    <w:rsid w:val="006E620C"/>
    <w:rsid w:val="006E722D"/>
    <w:rsid w:val="006E7346"/>
    <w:rsid w:val="006E7565"/>
    <w:rsid w:val="006E7B84"/>
    <w:rsid w:val="006F0A14"/>
    <w:rsid w:val="006F1710"/>
    <w:rsid w:val="006F1988"/>
    <w:rsid w:val="006F20BE"/>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4AB"/>
    <w:rsid w:val="007248EC"/>
    <w:rsid w:val="00724D1B"/>
    <w:rsid w:val="00726276"/>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0C6F"/>
    <w:rsid w:val="007517EF"/>
    <w:rsid w:val="007519D2"/>
    <w:rsid w:val="007524C7"/>
    <w:rsid w:val="00752EFE"/>
    <w:rsid w:val="0075356A"/>
    <w:rsid w:val="00753743"/>
    <w:rsid w:val="00753CFE"/>
    <w:rsid w:val="00754106"/>
    <w:rsid w:val="00754457"/>
    <w:rsid w:val="00754543"/>
    <w:rsid w:val="00754EEA"/>
    <w:rsid w:val="00756FDA"/>
    <w:rsid w:val="007570A3"/>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105"/>
    <w:rsid w:val="00780DDC"/>
    <w:rsid w:val="007813DD"/>
    <w:rsid w:val="00781A95"/>
    <w:rsid w:val="0078216C"/>
    <w:rsid w:val="00782838"/>
    <w:rsid w:val="007831D6"/>
    <w:rsid w:val="00783C21"/>
    <w:rsid w:val="00783C2A"/>
    <w:rsid w:val="00784C0A"/>
    <w:rsid w:val="00785810"/>
    <w:rsid w:val="007858F0"/>
    <w:rsid w:val="00785F9E"/>
    <w:rsid w:val="00786633"/>
    <w:rsid w:val="00786A50"/>
    <w:rsid w:val="007874CA"/>
    <w:rsid w:val="007901D2"/>
    <w:rsid w:val="00790D18"/>
    <w:rsid w:val="00791B30"/>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A763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99F"/>
    <w:rsid w:val="007D2B24"/>
    <w:rsid w:val="007D327D"/>
    <w:rsid w:val="007D33B1"/>
    <w:rsid w:val="007D4090"/>
    <w:rsid w:val="007D46BC"/>
    <w:rsid w:val="007D570B"/>
    <w:rsid w:val="007D5C91"/>
    <w:rsid w:val="007D62FD"/>
    <w:rsid w:val="007D663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169"/>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2B51"/>
    <w:rsid w:val="008035DF"/>
    <w:rsid w:val="0080390C"/>
    <w:rsid w:val="00803C82"/>
    <w:rsid w:val="00804B19"/>
    <w:rsid w:val="00804F36"/>
    <w:rsid w:val="00805836"/>
    <w:rsid w:val="0080619D"/>
    <w:rsid w:val="008074B1"/>
    <w:rsid w:val="0081018F"/>
    <w:rsid w:val="00810EF9"/>
    <w:rsid w:val="00811EE7"/>
    <w:rsid w:val="0081258C"/>
    <w:rsid w:val="00813027"/>
    <w:rsid w:val="008133EB"/>
    <w:rsid w:val="00814022"/>
    <w:rsid w:val="008150BE"/>
    <w:rsid w:val="00815688"/>
    <w:rsid w:val="00815E2E"/>
    <w:rsid w:val="00815E4C"/>
    <w:rsid w:val="008163F4"/>
    <w:rsid w:val="00816991"/>
    <w:rsid w:val="00816A1E"/>
    <w:rsid w:val="00816FCF"/>
    <w:rsid w:val="00817A6E"/>
    <w:rsid w:val="00817D37"/>
    <w:rsid w:val="0082051D"/>
    <w:rsid w:val="00820723"/>
    <w:rsid w:val="00821251"/>
    <w:rsid w:val="00821602"/>
    <w:rsid w:val="0082231E"/>
    <w:rsid w:val="008224BB"/>
    <w:rsid w:val="008224EC"/>
    <w:rsid w:val="0082274A"/>
    <w:rsid w:val="008230A2"/>
    <w:rsid w:val="00823124"/>
    <w:rsid w:val="00824827"/>
    <w:rsid w:val="00824A02"/>
    <w:rsid w:val="00824C2F"/>
    <w:rsid w:val="008252F4"/>
    <w:rsid w:val="00825576"/>
    <w:rsid w:val="00825A61"/>
    <w:rsid w:val="00826E65"/>
    <w:rsid w:val="00830E09"/>
    <w:rsid w:val="00831986"/>
    <w:rsid w:val="00833032"/>
    <w:rsid w:val="0083345E"/>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1BF9"/>
    <w:rsid w:val="00842548"/>
    <w:rsid w:val="008435AE"/>
    <w:rsid w:val="00844C82"/>
    <w:rsid w:val="00845185"/>
    <w:rsid w:val="00845891"/>
    <w:rsid w:val="00845F0A"/>
    <w:rsid w:val="008460A5"/>
    <w:rsid w:val="008471ED"/>
    <w:rsid w:val="00847452"/>
    <w:rsid w:val="00847614"/>
    <w:rsid w:val="00847BC7"/>
    <w:rsid w:val="00851D72"/>
    <w:rsid w:val="00851DC0"/>
    <w:rsid w:val="00852A9A"/>
    <w:rsid w:val="00853B33"/>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5AE"/>
    <w:rsid w:val="00865674"/>
    <w:rsid w:val="00866328"/>
    <w:rsid w:val="00866AEF"/>
    <w:rsid w:val="00866B27"/>
    <w:rsid w:val="00866E07"/>
    <w:rsid w:val="00866F07"/>
    <w:rsid w:val="00867E24"/>
    <w:rsid w:val="008707BA"/>
    <w:rsid w:val="00870B3C"/>
    <w:rsid w:val="00871424"/>
    <w:rsid w:val="008718C3"/>
    <w:rsid w:val="00871A32"/>
    <w:rsid w:val="00872A6C"/>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A6"/>
    <w:rsid w:val="008825FB"/>
    <w:rsid w:val="00886387"/>
    <w:rsid w:val="00886649"/>
    <w:rsid w:val="0088714A"/>
    <w:rsid w:val="00887286"/>
    <w:rsid w:val="00887608"/>
    <w:rsid w:val="00890214"/>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48F"/>
    <w:rsid w:val="008A7AB2"/>
    <w:rsid w:val="008A7F6D"/>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463"/>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120"/>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8F72F6"/>
    <w:rsid w:val="009000B0"/>
    <w:rsid w:val="00901B09"/>
    <w:rsid w:val="00901D26"/>
    <w:rsid w:val="00903488"/>
    <w:rsid w:val="00903955"/>
    <w:rsid w:val="00903B8E"/>
    <w:rsid w:val="00905374"/>
    <w:rsid w:val="00906437"/>
    <w:rsid w:val="00906ABC"/>
    <w:rsid w:val="0091059C"/>
    <w:rsid w:val="00910862"/>
    <w:rsid w:val="00910CF8"/>
    <w:rsid w:val="00911E8C"/>
    <w:rsid w:val="00912665"/>
    <w:rsid w:val="0091318B"/>
    <w:rsid w:val="009141F1"/>
    <w:rsid w:val="00914AFE"/>
    <w:rsid w:val="00914B19"/>
    <w:rsid w:val="009154B6"/>
    <w:rsid w:val="00916283"/>
    <w:rsid w:val="00916E96"/>
    <w:rsid w:val="00916F35"/>
    <w:rsid w:val="00917092"/>
    <w:rsid w:val="00920173"/>
    <w:rsid w:val="009201C7"/>
    <w:rsid w:val="00920DAE"/>
    <w:rsid w:val="0092128A"/>
    <w:rsid w:val="00921E2C"/>
    <w:rsid w:val="0092252B"/>
    <w:rsid w:val="009226D4"/>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5FF"/>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48"/>
    <w:rsid w:val="00945F8B"/>
    <w:rsid w:val="00946030"/>
    <w:rsid w:val="00946777"/>
    <w:rsid w:val="00946A54"/>
    <w:rsid w:val="00947334"/>
    <w:rsid w:val="00947551"/>
    <w:rsid w:val="009517C2"/>
    <w:rsid w:val="00951A54"/>
    <w:rsid w:val="00951BA2"/>
    <w:rsid w:val="009522FD"/>
    <w:rsid w:val="0095348D"/>
    <w:rsid w:val="0095373A"/>
    <w:rsid w:val="00953953"/>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019"/>
    <w:rsid w:val="00983A3A"/>
    <w:rsid w:val="00983C0A"/>
    <w:rsid w:val="00983E47"/>
    <w:rsid w:val="009846C3"/>
    <w:rsid w:val="009848C1"/>
    <w:rsid w:val="00984DE8"/>
    <w:rsid w:val="009851AF"/>
    <w:rsid w:val="009856DC"/>
    <w:rsid w:val="009875C9"/>
    <w:rsid w:val="00990978"/>
    <w:rsid w:val="00990E53"/>
    <w:rsid w:val="00991A00"/>
    <w:rsid w:val="00991A8E"/>
    <w:rsid w:val="00991B4B"/>
    <w:rsid w:val="0099235E"/>
    <w:rsid w:val="00992672"/>
    <w:rsid w:val="00993036"/>
    <w:rsid w:val="00993344"/>
    <w:rsid w:val="00993C9A"/>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5204"/>
    <w:rsid w:val="009C682B"/>
    <w:rsid w:val="009C68E2"/>
    <w:rsid w:val="009C7CE2"/>
    <w:rsid w:val="009C7E2A"/>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05E"/>
    <w:rsid w:val="00A126B6"/>
    <w:rsid w:val="00A12746"/>
    <w:rsid w:val="00A15D4E"/>
    <w:rsid w:val="00A162C7"/>
    <w:rsid w:val="00A173F2"/>
    <w:rsid w:val="00A17671"/>
    <w:rsid w:val="00A214BE"/>
    <w:rsid w:val="00A225CC"/>
    <w:rsid w:val="00A225ED"/>
    <w:rsid w:val="00A24BB6"/>
    <w:rsid w:val="00A25953"/>
    <w:rsid w:val="00A265FB"/>
    <w:rsid w:val="00A267E8"/>
    <w:rsid w:val="00A26B24"/>
    <w:rsid w:val="00A2709B"/>
    <w:rsid w:val="00A275B1"/>
    <w:rsid w:val="00A277C2"/>
    <w:rsid w:val="00A27AC4"/>
    <w:rsid w:val="00A3034E"/>
    <w:rsid w:val="00A3050C"/>
    <w:rsid w:val="00A32C5A"/>
    <w:rsid w:val="00A33952"/>
    <w:rsid w:val="00A33C3A"/>
    <w:rsid w:val="00A35B1E"/>
    <w:rsid w:val="00A379BC"/>
    <w:rsid w:val="00A40F1B"/>
    <w:rsid w:val="00A41260"/>
    <w:rsid w:val="00A418B8"/>
    <w:rsid w:val="00A419FD"/>
    <w:rsid w:val="00A41AB2"/>
    <w:rsid w:val="00A41DC7"/>
    <w:rsid w:val="00A41E2F"/>
    <w:rsid w:val="00A42631"/>
    <w:rsid w:val="00A42CB1"/>
    <w:rsid w:val="00A43071"/>
    <w:rsid w:val="00A43384"/>
    <w:rsid w:val="00A43408"/>
    <w:rsid w:val="00A4377B"/>
    <w:rsid w:val="00A44761"/>
    <w:rsid w:val="00A46A0C"/>
    <w:rsid w:val="00A46DFA"/>
    <w:rsid w:val="00A47F5A"/>
    <w:rsid w:val="00A506B2"/>
    <w:rsid w:val="00A509B7"/>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43A8"/>
    <w:rsid w:val="00A655C4"/>
    <w:rsid w:val="00A65778"/>
    <w:rsid w:val="00A65AB0"/>
    <w:rsid w:val="00A660AF"/>
    <w:rsid w:val="00A66492"/>
    <w:rsid w:val="00A66531"/>
    <w:rsid w:val="00A66916"/>
    <w:rsid w:val="00A66B96"/>
    <w:rsid w:val="00A675FD"/>
    <w:rsid w:val="00A67D0F"/>
    <w:rsid w:val="00A70668"/>
    <w:rsid w:val="00A70C5B"/>
    <w:rsid w:val="00A70CA4"/>
    <w:rsid w:val="00A71019"/>
    <w:rsid w:val="00A71897"/>
    <w:rsid w:val="00A72104"/>
    <w:rsid w:val="00A722B0"/>
    <w:rsid w:val="00A725FF"/>
    <w:rsid w:val="00A72F55"/>
    <w:rsid w:val="00A743B9"/>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C05"/>
    <w:rsid w:val="00A96DD1"/>
    <w:rsid w:val="00A9792A"/>
    <w:rsid w:val="00A97FA6"/>
    <w:rsid w:val="00A97FE6"/>
    <w:rsid w:val="00AA08EE"/>
    <w:rsid w:val="00AA248A"/>
    <w:rsid w:val="00AA2A9C"/>
    <w:rsid w:val="00AA2DEE"/>
    <w:rsid w:val="00AA3312"/>
    <w:rsid w:val="00AA3B19"/>
    <w:rsid w:val="00AA4BB1"/>
    <w:rsid w:val="00AA4F51"/>
    <w:rsid w:val="00AA4F57"/>
    <w:rsid w:val="00AA592F"/>
    <w:rsid w:val="00AA61A4"/>
    <w:rsid w:val="00AA7680"/>
    <w:rsid w:val="00AB0BEE"/>
    <w:rsid w:val="00AB16F1"/>
    <w:rsid w:val="00AB1713"/>
    <w:rsid w:val="00AB1B11"/>
    <w:rsid w:val="00AB28F3"/>
    <w:rsid w:val="00AB30F9"/>
    <w:rsid w:val="00AB43B0"/>
    <w:rsid w:val="00AB50FF"/>
    <w:rsid w:val="00AB6A85"/>
    <w:rsid w:val="00AB6B84"/>
    <w:rsid w:val="00AB73D0"/>
    <w:rsid w:val="00AB74A5"/>
    <w:rsid w:val="00AB78B6"/>
    <w:rsid w:val="00AB7AAE"/>
    <w:rsid w:val="00AB7C87"/>
    <w:rsid w:val="00AC0256"/>
    <w:rsid w:val="00AC05A8"/>
    <w:rsid w:val="00AC0BBD"/>
    <w:rsid w:val="00AC0D7D"/>
    <w:rsid w:val="00AC29B5"/>
    <w:rsid w:val="00AC2EA6"/>
    <w:rsid w:val="00AC3AB7"/>
    <w:rsid w:val="00AC44C6"/>
    <w:rsid w:val="00AC46F0"/>
    <w:rsid w:val="00AC48DA"/>
    <w:rsid w:val="00AC4CB0"/>
    <w:rsid w:val="00AC5B6C"/>
    <w:rsid w:val="00AC64B8"/>
    <w:rsid w:val="00AC73F9"/>
    <w:rsid w:val="00AC7E8C"/>
    <w:rsid w:val="00AD0DDC"/>
    <w:rsid w:val="00AD13D8"/>
    <w:rsid w:val="00AD170D"/>
    <w:rsid w:val="00AD18D5"/>
    <w:rsid w:val="00AD288B"/>
    <w:rsid w:val="00AD3136"/>
    <w:rsid w:val="00AD3157"/>
    <w:rsid w:val="00AD35C7"/>
    <w:rsid w:val="00AD37A2"/>
    <w:rsid w:val="00AD37B7"/>
    <w:rsid w:val="00AD5116"/>
    <w:rsid w:val="00AD5413"/>
    <w:rsid w:val="00AD5A2F"/>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4264"/>
    <w:rsid w:val="00AE434B"/>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3F2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338"/>
    <w:rsid w:val="00B64A4B"/>
    <w:rsid w:val="00B65629"/>
    <w:rsid w:val="00B67670"/>
    <w:rsid w:val="00B701CF"/>
    <w:rsid w:val="00B71CA1"/>
    <w:rsid w:val="00B73078"/>
    <w:rsid w:val="00B74223"/>
    <w:rsid w:val="00B75011"/>
    <w:rsid w:val="00B75F9C"/>
    <w:rsid w:val="00B76B25"/>
    <w:rsid w:val="00B76B82"/>
    <w:rsid w:val="00B76DB3"/>
    <w:rsid w:val="00B7714C"/>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19F"/>
    <w:rsid w:val="00B8738C"/>
    <w:rsid w:val="00B873F9"/>
    <w:rsid w:val="00B87B98"/>
    <w:rsid w:val="00B87C2C"/>
    <w:rsid w:val="00B905E4"/>
    <w:rsid w:val="00B9131B"/>
    <w:rsid w:val="00B91B28"/>
    <w:rsid w:val="00B91BED"/>
    <w:rsid w:val="00B91E76"/>
    <w:rsid w:val="00B922CE"/>
    <w:rsid w:val="00B92A95"/>
    <w:rsid w:val="00B92C4F"/>
    <w:rsid w:val="00B9348B"/>
    <w:rsid w:val="00B937F9"/>
    <w:rsid w:val="00B9388D"/>
    <w:rsid w:val="00B939BA"/>
    <w:rsid w:val="00B93CEC"/>
    <w:rsid w:val="00B94520"/>
    <w:rsid w:val="00B95C52"/>
    <w:rsid w:val="00B9653E"/>
    <w:rsid w:val="00B96A04"/>
    <w:rsid w:val="00B974B7"/>
    <w:rsid w:val="00BA045F"/>
    <w:rsid w:val="00BA0547"/>
    <w:rsid w:val="00BA0B58"/>
    <w:rsid w:val="00BA291B"/>
    <w:rsid w:val="00BA5187"/>
    <w:rsid w:val="00BA564B"/>
    <w:rsid w:val="00BA5B30"/>
    <w:rsid w:val="00BA5B37"/>
    <w:rsid w:val="00BA5F18"/>
    <w:rsid w:val="00BA62E4"/>
    <w:rsid w:val="00BA658F"/>
    <w:rsid w:val="00BA666D"/>
    <w:rsid w:val="00BA6736"/>
    <w:rsid w:val="00BA6E7E"/>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B7DC8"/>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254"/>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AFD"/>
    <w:rsid w:val="00BF7BFA"/>
    <w:rsid w:val="00C00981"/>
    <w:rsid w:val="00C011AC"/>
    <w:rsid w:val="00C01246"/>
    <w:rsid w:val="00C01382"/>
    <w:rsid w:val="00C0307E"/>
    <w:rsid w:val="00C0330D"/>
    <w:rsid w:val="00C03377"/>
    <w:rsid w:val="00C03F14"/>
    <w:rsid w:val="00C04D8C"/>
    <w:rsid w:val="00C050B3"/>
    <w:rsid w:val="00C056AA"/>
    <w:rsid w:val="00C06367"/>
    <w:rsid w:val="00C06BB0"/>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17CEE"/>
    <w:rsid w:val="00C2029F"/>
    <w:rsid w:val="00C203A6"/>
    <w:rsid w:val="00C2072D"/>
    <w:rsid w:val="00C21385"/>
    <w:rsid w:val="00C21F18"/>
    <w:rsid w:val="00C22C33"/>
    <w:rsid w:val="00C23D84"/>
    <w:rsid w:val="00C23F8A"/>
    <w:rsid w:val="00C25486"/>
    <w:rsid w:val="00C26C30"/>
    <w:rsid w:val="00C27FD8"/>
    <w:rsid w:val="00C30405"/>
    <w:rsid w:val="00C304ED"/>
    <w:rsid w:val="00C311B0"/>
    <w:rsid w:val="00C31493"/>
    <w:rsid w:val="00C31B80"/>
    <w:rsid w:val="00C32FF3"/>
    <w:rsid w:val="00C33E83"/>
    <w:rsid w:val="00C348D2"/>
    <w:rsid w:val="00C34D59"/>
    <w:rsid w:val="00C351E6"/>
    <w:rsid w:val="00C3648F"/>
    <w:rsid w:val="00C36708"/>
    <w:rsid w:val="00C36B9C"/>
    <w:rsid w:val="00C37B84"/>
    <w:rsid w:val="00C40EE7"/>
    <w:rsid w:val="00C414C0"/>
    <w:rsid w:val="00C42C66"/>
    <w:rsid w:val="00C4344D"/>
    <w:rsid w:val="00C448FD"/>
    <w:rsid w:val="00C44CEC"/>
    <w:rsid w:val="00C46FB1"/>
    <w:rsid w:val="00C477C0"/>
    <w:rsid w:val="00C47A41"/>
    <w:rsid w:val="00C47E58"/>
    <w:rsid w:val="00C500AE"/>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63B"/>
    <w:rsid w:val="00C61C00"/>
    <w:rsid w:val="00C62D68"/>
    <w:rsid w:val="00C63AB0"/>
    <w:rsid w:val="00C6505B"/>
    <w:rsid w:val="00C65ACD"/>
    <w:rsid w:val="00C65BC1"/>
    <w:rsid w:val="00C65BF8"/>
    <w:rsid w:val="00C66742"/>
    <w:rsid w:val="00C66E58"/>
    <w:rsid w:val="00C67105"/>
    <w:rsid w:val="00C673D9"/>
    <w:rsid w:val="00C674D5"/>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8E2"/>
    <w:rsid w:val="00C77D05"/>
    <w:rsid w:val="00C80BCC"/>
    <w:rsid w:val="00C81C02"/>
    <w:rsid w:val="00C820DD"/>
    <w:rsid w:val="00C820FB"/>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353C"/>
    <w:rsid w:val="00CD57D2"/>
    <w:rsid w:val="00CD6046"/>
    <w:rsid w:val="00CD61CD"/>
    <w:rsid w:val="00CD68E1"/>
    <w:rsid w:val="00CD72C9"/>
    <w:rsid w:val="00CE0000"/>
    <w:rsid w:val="00CE1022"/>
    <w:rsid w:val="00CE2B80"/>
    <w:rsid w:val="00CE2E3A"/>
    <w:rsid w:val="00CE383B"/>
    <w:rsid w:val="00CE57D7"/>
    <w:rsid w:val="00CE5D4C"/>
    <w:rsid w:val="00CE5D95"/>
    <w:rsid w:val="00CE7237"/>
    <w:rsid w:val="00CE7F1E"/>
    <w:rsid w:val="00CF1CD2"/>
    <w:rsid w:val="00CF25A9"/>
    <w:rsid w:val="00CF2A54"/>
    <w:rsid w:val="00CF3BD2"/>
    <w:rsid w:val="00CF3E09"/>
    <w:rsid w:val="00CF3F46"/>
    <w:rsid w:val="00CF490D"/>
    <w:rsid w:val="00CF4A23"/>
    <w:rsid w:val="00CF5706"/>
    <w:rsid w:val="00CF6980"/>
    <w:rsid w:val="00CF6BF3"/>
    <w:rsid w:val="00CF6CC0"/>
    <w:rsid w:val="00CF6F37"/>
    <w:rsid w:val="00D00DFF"/>
    <w:rsid w:val="00D017A6"/>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470C"/>
    <w:rsid w:val="00D3587F"/>
    <w:rsid w:val="00D3618B"/>
    <w:rsid w:val="00D40A19"/>
    <w:rsid w:val="00D41225"/>
    <w:rsid w:val="00D415F6"/>
    <w:rsid w:val="00D41ED0"/>
    <w:rsid w:val="00D4231A"/>
    <w:rsid w:val="00D4247C"/>
    <w:rsid w:val="00D42690"/>
    <w:rsid w:val="00D42B85"/>
    <w:rsid w:val="00D43229"/>
    <w:rsid w:val="00D43C4A"/>
    <w:rsid w:val="00D442E7"/>
    <w:rsid w:val="00D44580"/>
    <w:rsid w:val="00D44C42"/>
    <w:rsid w:val="00D44DEF"/>
    <w:rsid w:val="00D45FF5"/>
    <w:rsid w:val="00D465AA"/>
    <w:rsid w:val="00D4699D"/>
    <w:rsid w:val="00D472F3"/>
    <w:rsid w:val="00D518A1"/>
    <w:rsid w:val="00D528BF"/>
    <w:rsid w:val="00D528FF"/>
    <w:rsid w:val="00D52D98"/>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56E"/>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766"/>
    <w:rsid w:val="00DB3811"/>
    <w:rsid w:val="00DB3E20"/>
    <w:rsid w:val="00DB44A0"/>
    <w:rsid w:val="00DB5430"/>
    <w:rsid w:val="00DB5BF4"/>
    <w:rsid w:val="00DB60C7"/>
    <w:rsid w:val="00DB7012"/>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09B2"/>
    <w:rsid w:val="00DD379E"/>
    <w:rsid w:val="00DD3B30"/>
    <w:rsid w:val="00DD415F"/>
    <w:rsid w:val="00DD4485"/>
    <w:rsid w:val="00DD4D13"/>
    <w:rsid w:val="00DD58B9"/>
    <w:rsid w:val="00DD6D88"/>
    <w:rsid w:val="00DE0530"/>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11A"/>
    <w:rsid w:val="00E0028D"/>
    <w:rsid w:val="00E003E9"/>
    <w:rsid w:val="00E0119F"/>
    <w:rsid w:val="00E01E0B"/>
    <w:rsid w:val="00E029F9"/>
    <w:rsid w:val="00E031BB"/>
    <w:rsid w:val="00E03A03"/>
    <w:rsid w:val="00E04280"/>
    <w:rsid w:val="00E062DB"/>
    <w:rsid w:val="00E10D49"/>
    <w:rsid w:val="00E10D8D"/>
    <w:rsid w:val="00E1238F"/>
    <w:rsid w:val="00E12C92"/>
    <w:rsid w:val="00E12FD8"/>
    <w:rsid w:val="00E14B4C"/>
    <w:rsid w:val="00E14D17"/>
    <w:rsid w:val="00E15546"/>
    <w:rsid w:val="00E15A59"/>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078"/>
    <w:rsid w:val="00E832EA"/>
    <w:rsid w:val="00E83499"/>
    <w:rsid w:val="00E84371"/>
    <w:rsid w:val="00E84966"/>
    <w:rsid w:val="00E84D3F"/>
    <w:rsid w:val="00E86337"/>
    <w:rsid w:val="00E873F4"/>
    <w:rsid w:val="00E90428"/>
    <w:rsid w:val="00E91343"/>
    <w:rsid w:val="00E9145D"/>
    <w:rsid w:val="00E917A8"/>
    <w:rsid w:val="00E919EA"/>
    <w:rsid w:val="00E91B0C"/>
    <w:rsid w:val="00E91BA5"/>
    <w:rsid w:val="00E9278B"/>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070E"/>
    <w:rsid w:val="00EB1870"/>
    <w:rsid w:val="00EB2306"/>
    <w:rsid w:val="00EB43DA"/>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835"/>
    <w:rsid w:val="00EC5F6F"/>
    <w:rsid w:val="00EC6278"/>
    <w:rsid w:val="00EC63AD"/>
    <w:rsid w:val="00EC78D3"/>
    <w:rsid w:val="00EC7FBC"/>
    <w:rsid w:val="00ED058D"/>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9C5"/>
    <w:rsid w:val="00EF1BAA"/>
    <w:rsid w:val="00EF1C2B"/>
    <w:rsid w:val="00EF2194"/>
    <w:rsid w:val="00EF3B50"/>
    <w:rsid w:val="00EF420D"/>
    <w:rsid w:val="00EF422E"/>
    <w:rsid w:val="00EF45AA"/>
    <w:rsid w:val="00EF6FBC"/>
    <w:rsid w:val="00EF7103"/>
    <w:rsid w:val="00EF71E5"/>
    <w:rsid w:val="00F012DE"/>
    <w:rsid w:val="00F01B7D"/>
    <w:rsid w:val="00F01BF2"/>
    <w:rsid w:val="00F01D0B"/>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27C"/>
    <w:rsid w:val="00F56536"/>
    <w:rsid w:val="00F5713E"/>
    <w:rsid w:val="00F574E2"/>
    <w:rsid w:val="00F60303"/>
    <w:rsid w:val="00F608DD"/>
    <w:rsid w:val="00F6154C"/>
    <w:rsid w:val="00F625BE"/>
    <w:rsid w:val="00F63376"/>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4B3F"/>
    <w:rsid w:val="00F85230"/>
    <w:rsid w:val="00F871DB"/>
    <w:rsid w:val="00F9032A"/>
    <w:rsid w:val="00F90D52"/>
    <w:rsid w:val="00F92166"/>
    <w:rsid w:val="00F92ACC"/>
    <w:rsid w:val="00F950A3"/>
    <w:rsid w:val="00F95372"/>
    <w:rsid w:val="00F95920"/>
    <w:rsid w:val="00F9626B"/>
    <w:rsid w:val="00F9672B"/>
    <w:rsid w:val="00F97B13"/>
    <w:rsid w:val="00F97C04"/>
    <w:rsid w:val="00F97E2F"/>
    <w:rsid w:val="00FA223D"/>
    <w:rsid w:val="00FA2510"/>
    <w:rsid w:val="00FA3501"/>
    <w:rsid w:val="00FA36E4"/>
    <w:rsid w:val="00FA3AF1"/>
    <w:rsid w:val="00FA3C80"/>
    <w:rsid w:val="00FA5035"/>
    <w:rsid w:val="00FA6A34"/>
    <w:rsid w:val="00FA744E"/>
    <w:rsid w:val="00FA7E80"/>
    <w:rsid w:val="00FA7EE9"/>
    <w:rsid w:val="00FB0B9E"/>
    <w:rsid w:val="00FB1723"/>
    <w:rsid w:val="00FB1D0D"/>
    <w:rsid w:val="00FB227F"/>
    <w:rsid w:val="00FB415A"/>
    <w:rsid w:val="00FB4E88"/>
    <w:rsid w:val="00FB584D"/>
    <w:rsid w:val="00FB592C"/>
    <w:rsid w:val="00FB7BA5"/>
    <w:rsid w:val="00FC0368"/>
    <w:rsid w:val="00FC08C3"/>
    <w:rsid w:val="00FC11C0"/>
    <w:rsid w:val="00FC1272"/>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5964"/>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B8CCF"/>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mailto:poniedzielski.tomasz@enea.pl" TargetMode="External"/><Relationship Id="rId26" Type="http://schemas.openxmlformats.org/officeDocument/2006/relationships/hyperlink" Target="mailto:eep.iod@enea.pl" TargetMode="External"/><Relationship Id="rId39" Type="http://schemas.openxmlformats.org/officeDocument/2006/relationships/header" Target="header2.xml"/><Relationship Id="rId21" Type="http://schemas.openxmlformats.org/officeDocument/2006/relationships/hyperlink" Target="mailto:poniedzielski.tomasz@enea.pl" TargetMode="External"/><Relationship Id="rId34" Type="http://schemas.openxmlformats.org/officeDocument/2006/relationships/hyperlink" Target="mailto:poniedzielski.tomasz@enea.pl"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ndrzej.Dziuba@enea.pl" TargetMode="External"/><Relationship Id="rId20" Type="http://schemas.openxmlformats.org/officeDocument/2006/relationships/hyperlink" Target="https://aukcje.eb2b.com.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10.125.13.101/grupaenea/o_grupie/enea-polaniec/zamowienia/dokumenty-dla-wykonawcow/zalacznik-nr-1-kodeks-kontrahentow-grupy-enea-informacja-dla-kontrahentow.pdf?t=158885852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oniedzielski.tomasz@enea.pl" TargetMode="External"/><Relationship Id="rId23" Type="http://schemas.openxmlformats.org/officeDocument/2006/relationships/hyperlink" Target="https://sip.lex.pl/" TargetMode="External"/><Relationship Id="rId28" Type="http://schemas.openxmlformats.org/officeDocument/2006/relationships/hyperlink" Target="mailto:faktury.elektroniczne@enea.pl" TargetMode="External"/><Relationship Id="rId36" Type="http://schemas.openxmlformats.org/officeDocument/2006/relationships/hyperlink" Target="https://www.enea.pl/grupaenea/o_grupie/enea-polaniec/zamowienia/dokumenty-dla-wykonawcow/zalacznik-nr-1-kodeks-kontrahentow-grupy-enea-informacja-dla-kontrahentow.pdf?t=1589801266" TargetMode="External"/><Relationship Id="rId10" Type="http://schemas.openxmlformats.org/officeDocument/2006/relationships/endnotes" Target="endnotes.xml"/><Relationship Id="rId19" Type="http://schemas.openxmlformats.org/officeDocument/2006/relationships/hyperlink" Target="https://aukcje.eb2b.com.pl/" TargetMode="External"/><Relationship Id="rId31" Type="http://schemas.openxmlformats.org/officeDocument/2006/relationships/hyperlink" Target="https://www.enea.pl/grupaenea/o_grupie/enea-polaniec/zamowienia/dokumenty-dla-wykonawcow/owzt-wersja-nz-4-2018.pdf?t=15501481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sip.lex.pl/" TargetMode="External"/><Relationship Id="rId27" Type="http://schemas.openxmlformats.org/officeDocument/2006/relationships/image" Target="media/image2.png"/><Relationship Id="rId30" Type="http://schemas.openxmlformats.org/officeDocument/2006/relationships/hyperlink" Target="mailto:mateusz.zmuda@enea.pl" TargetMode="External"/><Relationship Id="rId35" Type="http://schemas.openxmlformats.org/officeDocument/2006/relationships/hyperlink" Target="mailto:janusz.cyranowski@ene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33" Type="http://schemas.openxmlformats.org/officeDocument/2006/relationships/hyperlink" Target="mailto:faktury.elektroniczne@enea.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37FE"/>
    <w:rsid w:val="000507E6"/>
    <w:rsid w:val="00075B71"/>
    <w:rsid w:val="00084691"/>
    <w:rsid w:val="000D0AD4"/>
    <w:rsid w:val="000D2B00"/>
    <w:rsid w:val="000F1138"/>
    <w:rsid w:val="00104378"/>
    <w:rsid w:val="00171A39"/>
    <w:rsid w:val="001953F3"/>
    <w:rsid w:val="001B0802"/>
    <w:rsid w:val="001B0F10"/>
    <w:rsid w:val="001C571C"/>
    <w:rsid w:val="001E2E6F"/>
    <w:rsid w:val="0020661F"/>
    <w:rsid w:val="00207EEB"/>
    <w:rsid w:val="002340FE"/>
    <w:rsid w:val="002371E2"/>
    <w:rsid w:val="002A057C"/>
    <w:rsid w:val="002B5255"/>
    <w:rsid w:val="00343EE1"/>
    <w:rsid w:val="00367856"/>
    <w:rsid w:val="003A64B6"/>
    <w:rsid w:val="003C18EB"/>
    <w:rsid w:val="003C5367"/>
    <w:rsid w:val="00426D3A"/>
    <w:rsid w:val="004310B2"/>
    <w:rsid w:val="00461D4F"/>
    <w:rsid w:val="00464618"/>
    <w:rsid w:val="00465759"/>
    <w:rsid w:val="00467C01"/>
    <w:rsid w:val="00481D4A"/>
    <w:rsid w:val="005069C3"/>
    <w:rsid w:val="005077A1"/>
    <w:rsid w:val="00521E7D"/>
    <w:rsid w:val="0053498F"/>
    <w:rsid w:val="0056635D"/>
    <w:rsid w:val="005B47A7"/>
    <w:rsid w:val="005D40A2"/>
    <w:rsid w:val="00651CE1"/>
    <w:rsid w:val="006704C6"/>
    <w:rsid w:val="00674AE7"/>
    <w:rsid w:val="00692D8C"/>
    <w:rsid w:val="006B7B2E"/>
    <w:rsid w:val="006F15A3"/>
    <w:rsid w:val="00715CB8"/>
    <w:rsid w:val="007301B1"/>
    <w:rsid w:val="007671D1"/>
    <w:rsid w:val="007941EA"/>
    <w:rsid w:val="007D2AC5"/>
    <w:rsid w:val="00801DA9"/>
    <w:rsid w:val="00823C95"/>
    <w:rsid w:val="00854EF9"/>
    <w:rsid w:val="008643C6"/>
    <w:rsid w:val="0086755D"/>
    <w:rsid w:val="00870534"/>
    <w:rsid w:val="008D5D7E"/>
    <w:rsid w:val="008E44C1"/>
    <w:rsid w:val="008F7555"/>
    <w:rsid w:val="00915FF4"/>
    <w:rsid w:val="00950BC0"/>
    <w:rsid w:val="0098228D"/>
    <w:rsid w:val="00A14662"/>
    <w:rsid w:val="00A24452"/>
    <w:rsid w:val="00A35266"/>
    <w:rsid w:val="00A54475"/>
    <w:rsid w:val="00A763FE"/>
    <w:rsid w:val="00A96F12"/>
    <w:rsid w:val="00AC4AD8"/>
    <w:rsid w:val="00AD4776"/>
    <w:rsid w:val="00AE32E6"/>
    <w:rsid w:val="00AF7707"/>
    <w:rsid w:val="00B2489B"/>
    <w:rsid w:val="00B31D30"/>
    <w:rsid w:val="00B34C7A"/>
    <w:rsid w:val="00B6618E"/>
    <w:rsid w:val="00B7238C"/>
    <w:rsid w:val="00B86C5A"/>
    <w:rsid w:val="00B93315"/>
    <w:rsid w:val="00BA0855"/>
    <w:rsid w:val="00BA632D"/>
    <w:rsid w:val="00C067C4"/>
    <w:rsid w:val="00C64D23"/>
    <w:rsid w:val="00C74C17"/>
    <w:rsid w:val="00C87D9E"/>
    <w:rsid w:val="00CD252E"/>
    <w:rsid w:val="00D144E4"/>
    <w:rsid w:val="00D24767"/>
    <w:rsid w:val="00D26951"/>
    <w:rsid w:val="00D3132C"/>
    <w:rsid w:val="00D431DC"/>
    <w:rsid w:val="00D86E9D"/>
    <w:rsid w:val="00D8725C"/>
    <w:rsid w:val="00DB1437"/>
    <w:rsid w:val="00E06972"/>
    <w:rsid w:val="00EB6136"/>
    <w:rsid w:val="00EC14CC"/>
    <w:rsid w:val="00ED063C"/>
    <w:rsid w:val="00EF653E"/>
    <w:rsid w:val="00EF799A"/>
    <w:rsid w:val="00F35A35"/>
    <w:rsid w:val="00F4391C"/>
    <w:rsid w:val="00F51E26"/>
    <w:rsid w:val="00F61CA2"/>
    <w:rsid w:val="00F6636B"/>
    <w:rsid w:val="00F948A7"/>
    <w:rsid w:val="00FA34D7"/>
    <w:rsid w:val="00FE2865"/>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2B9B-BDE3-4D7D-9E8F-DD58707EA7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3772D-9213-4EDE-AE2E-1FA09842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BC0C0-65C3-412F-A6C8-B184768CC063}">
  <ds:schemaRefs>
    <ds:schemaRef ds:uri="http://schemas.microsoft.com/sharepoint/v3/contenttype/forms"/>
  </ds:schemaRefs>
</ds:datastoreItem>
</file>

<file path=customXml/itemProps4.xml><?xml version="1.0" encoding="utf-8"?>
<ds:datastoreItem xmlns:ds="http://schemas.openxmlformats.org/officeDocument/2006/customXml" ds:itemID="{92C98251-8D7F-450B-8162-2935C2E2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94</TotalTime>
  <Pages>48</Pages>
  <Words>16731</Words>
  <Characters>100391</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116889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Poniedzielski Tomasz</cp:lastModifiedBy>
  <cp:revision>3</cp:revision>
  <cp:lastPrinted>2020-07-21T12:56:00Z</cp:lastPrinted>
  <dcterms:created xsi:type="dcterms:W3CDTF">2020-08-18T11:54:00Z</dcterms:created>
  <dcterms:modified xsi:type="dcterms:W3CDTF">2020-08-19T08:50:00Z</dcterms:modified>
</cp:coreProperties>
</file>